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CB" w:rsidRDefault="0096762D">
      <w:pPr>
        <w:pStyle w:val="Title"/>
      </w:pPr>
      <w:r>
        <w:t>VACANCY ANNOUNCEMENT</w:t>
      </w:r>
    </w:p>
    <w:p w:rsidR="009120CB" w:rsidRDefault="0096762D">
      <w:pPr>
        <w:pStyle w:val="BodyText"/>
        <w:spacing w:before="359" w:line="276" w:lineRule="auto"/>
        <w:ind w:left="117" w:right="120"/>
        <w:jc w:val="both"/>
      </w:pPr>
      <w:r>
        <w:t xml:space="preserve">As a federal enterprise, the </w:t>
      </w:r>
      <w:r>
        <w:rPr>
          <w:b/>
        </w:rPr>
        <w:t xml:space="preserve">Deutsche Gesellschaft für Internationale Zusammenarbeit (GIZ) GmbH </w:t>
      </w:r>
      <w:r>
        <w:t>supports the German Government in achieving its objectives in the field of international cooperation for sustainable development. On behalf of the German Government, GIZ currently provides advisory services to the Government of Viet Nam in three priority a</w:t>
      </w:r>
      <w:r>
        <w:t>reas: Vocational training, Environmental policy and sustainable use of natural resources, and Energy. For further information, please visit</w:t>
      </w:r>
      <w:r>
        <w:rPr>
          <w:spacing w:val="-2"/>
        </w:rPr>
        <w:t xml:space="preserve"> </w:t>
      </w:r>
      <w:hyperlink r:id="rId7">
        <w:r>
          <w:rPr>
            <w:color w:val="9A0000"/>
            <w:u w:val="single" w:color="9A0000"/>
          </w:rPr>
          <w:t>www.giz.de/viet-nam.</w:t>
        </w:r>
      </w:hyperlink>
    </w:p>
    <w:p w:rsidR="009120CB" w:rsidRDefault="009120CB">
      <w:pPr>
        <w:pStyle w:val="BodyText"/>
        <w:spacing w:before="10"/>
        <w:ind w:left="0"/>
        <w:rPr>
          <w:sz w:val="14"/>
        </w:rPr>
      </w:pPr>
    </w:p>
    <w:p w:rsidR="009120CB" w:rsidRDefault="0096762D">
      <w:pPr>
        <w:pStyle w:val="BodyText"/>
        <w:spacing w:before="93" w:line="288" w:lineRule="auto"/>
        <w:ind w:left="117" w:right="118"/>
        <w:jc w:val="both"/>
      </w:pPr>
      <w:r>
        <w:t>GIZ has been commissioned by the German Federal Mi</w:t>
      </w:r>
      <w:r>
        <w:t>nistry for the Environment, Nature Conservation and Nuclear Safety (BMU) with the regional Clean, Affordable and Sustainable Energy in South East Asia (CASE) Project. The political partner in Viet Nam is the Committee on Science, Technology and Environment</w:t>
      </w:r>
      <w:r>
        <w:t xml:space="preserve"> of the National Assembly (NA).</w:t>
      </w:r>
    </w:p>
    <w:p w:rsidR="009120CB" w:rsidRDefault="009120CB">
      <w:pPr>
        <w:pStyle w:val="BodyText"/>
        <w:ind w:left="0"/>
        <w:rPr>
          <w:sz w:val="24"/>
        </w:rPr>
      </w:pPr>
    </w:p>
    <w:p w:rsidR="009120CB" w:rsidRDefault="0096762D">
      <w:pPr>
        <w:pStyle w:val="BodyText"/>
        <w:spacing w:before="1" w:line="288" w:lineRule="auto"/>
        <w:ind w:left="117" w:right="113"/>
        <w:jc w:val="both"/>
      </w:pPr>
      <w:r>
        <w:t>The project aims to drive change in the energy sector in SEA towards increased ambition with regards to climate change. It focuses on the four main SEA countries in terms of energy demand (Indonesia, Philippines, Thailand a</w:t>
      </w:r>
      <w:r>
        <w:t>nd Vietnam) and also foresees regional interventions. Composed of a wide range of organisations and driven by strong regional cohesion and network, CASE will propose evidence-based solutions to the challenges met by decision makers and build societal suppo</w:t>
      </w:r>
      <w:r>
        <w:t>rt around those solutions. CASE will also support coordination in the SEA energy sector, provide technical and policy support and facilitate dialogue around a new energy vision.</w:t>
      </w:r>
    </w:p>
    <w:p w:rsidR="009120CB" w:rsidRDefault="0096762D">
      <w:pPr>
        <w:pStyle w:val="BodyText"/>
        <w:spacing w:before="120"/>
        <w:ind w:left="117"/>
        <w:jc w:val="both"/>
      </w:pPr>
      <w:r>
        <w:t>The project (CASE) is looking for a local qualified professional for the posit</w:t>
      </w:r>
      <w:r>
        <w:t>ion of:</w:t>
      </w:r>
    </w:p>
    <w:p w:rsidR="009120CB" w:rsidRDefault="009120CB">
      <w:pPr>
        <w:pStyle w:val="BodyText"/>
        <w:spacing w:before="5"/>
        <w:ind w:left="0"/>
        <w:rPr>
          <w:sz w:val="28"/>
        </w:rPr>
      </w:pPr>
    </w:p>
    <w:p w:rsidR="009120CB" w:rsidRDefault="009120CB">
      <w:pPr>
        <w:rPr>
          <w:sz w:val="28"/>
        </w:rPr>
        <w:sectPr w:rsidR="009120CB">
          <w:headerReference w:type="default" r:id="rId8"/>
          <w:footerReference w:type="default" r:id="rId9"/>
          <w:type w:val="continuous"/>
          <w:pgSz w:w="11910" w:h="16840"/>
          <w:pgMar w:top="1440" w:right="720" w:bottom="900" w:left="1020" w:header="516" w:footer="708" w:gutter="0"/>
          <w:pgNumType w:start="1"/>
          <w:cols w:space="720"/>
        </w:sectPr>
      </w:pPr>
    </w:p>
    <w:p w:rsidR="009120CB" w:rsidRDefault="009120CB">
      <w:pPr>
        <w:pStyle w:val="BodyText"/>
        <w:ind w:left="0"/>
        <w:rPr>
          <w:sz w:val="22"/>
        </w:rPr>
      </w:pPr>
    </w:p>
    <w:p w:rsidR="009120CB" w:rsidRDefault="009120CB">
      <w:pPr>
        <w:pStyle w:val="BodyText"/>
        <w:ind w:left="0"/>
        <w:rPr>
          <w:sz w:val="22"/>
        </w:rPr>
      </w:pPr>
    </w:p>
    <w:p w:rsidR="009120CB" w:rsidRDefault="009120CB">
      <w:pPr>
        <w:pStyle w:val="BodyText"/>
        <w:ind w:left="0"/>
        <w:rPr>
          <w:sz w:val="22"/>
        </w:rPr>
      </w:pPr>
    </w:p>
    <w:p w:rsidR="009120CB" w:rsidRDefault="009120CB">
      <w:pPr>
        <w:pStyle w:val="BodyText"/>
        <w:ind w:left="0"/>
        <w:rPr>
          <w:sz w:val="22"/>
        </w:rPr>
      </w:pPr>
    </w:p>
    <w:p w:rsidR="009120CB" w:rsidRDefault="0096762D">
      <w:pPr>
        <w:pStyle w:val="Heading1"/>
        <w:spacing w:before="140"/>
      </w:pPr>
      <w:r>
        <w:t>Main responsibilities:</w:t>
      </w:r>
    </w:p>
    <w:p w:rsidR="009120CB" w:rsidRDefault="0096762D">
      <w:pPr>
        <w:spacing w:before="94"/>
        <w:ind w:left="100" w:right="2688"/>
        <w:jc w:val="center"/>
        <w:rPr>
          <w:b/>
        </w:rPr>
      </w:pPr>
      <w:r>
        <w:br w:type="column"/>
      </w:r>
      <w:r>
        <w:rPr>
          <w:b/>
        </w:rPr>
        <w:lastRenderedPageBreak/>
        <w:t>Administrative Officer / Finance “CASE”</w:t>
      </w:r>
    </w:p>
    <w:p w:rsidR="009120CB" w:rsidRDefault="0096762D">
      <w:pPr>
        <w:pStyle w:val="BodyText"/>
        <w:spacing w:before="37"/>
        <w:ind w:left="100" w:right="2689"/>
        <w:jc w:val="center"/>
      </w:pPr>
      <w:r>
        <w:t>Duty station: Hanoi, Vietnam</w:t>
      </w:r>
    </w:p>
    <w:p w:rsidR="009120CB" w:rsidRDefault="0096762D">
      <w:pPr>
        <w:pStyle w:val="BodyText"/>
        <w:spacing w:before="154"/>
        <w:ind w:left="100" w:right="2690"/>
        <w:jc w:val="center"/>
      </w:pPr>
      <w:r>
        <w:t>Duration: ASAP for 1 year with the possible extension</w:t>
      </w:r>
    </w:p>
    <w:p w:rsidR="009120CB" w:rsidRDefault="009120CB">
      <w:pPr>
        <w:jc w:val="center"/>
        <w:sectPr w:rsidR="009120CB">
          <w:type w:val="continuous"/>
          <w:pgSz w:w="11910" w:h="16840"/>
          <w:pgMar w:top="1440" w:right="720" w:bottom="900" w:left="1020" w:header="720" w:footer="720" w:gutter="0"/>
          <w:cols w:num="2" w:space="720" w:equalWidth="0">
            <w:col w:w="2199" w:space="393"/>
            <w:col w:w="7578"/>
          </w:cols>
        </w:sectPr>
      </w:pPr>
    </w:p>
    <w:p w:rsidR="009120CB" w:rsidRDefault="0096762D">
      <w:pPr>
        <w:pStyle w:val="ListParagraph"/>
        <w:numPr>
          <w:ilvl w:val="0"/>
          <w:numId w:val="2"/>
        </w:numPr>
        <w:tabs>
          <w:tab w:val="left" w:pos="839"/>
        </w:tabs>
        <w:spacing w:before="34"/>
        <w:ind w:right="111"/>
        <w:jc w:val="both"/>
        <w:rPr>
          <w:sz w:val="20"/>
        </w:rPr>
      </w:pPr>
      <w:r>
        <w:rPr>
          <w:sz w:val="20"/>
        </w:rPr>
        <w:lastRenderedPageBreak/>
        <w:t xml:space="preserve">implementation and monitoring of the financial accounting system such as budget preparation and monitoring, cash flow forecasting and monitoring, cost monitoring etc. for the </w:t>
      </w:r>
      <w:r>
        <w:rPr>
          <w:sz w:val="20"/>
          <w:u w:val="single"/>
        </w:rPr>
        <w:t>as</w:t>
      </w:r>
      <w:r>
        <w:rPr>
          <w:sz w:val="20"/>
          <w:u w:val="single"/>
        </w:rPr>
        <w:t>signed project(s)</w:t>
      </w:r>
      <w:r>
        <w:rPr>
          <w:sz w:val="20"/>
        </w:rPr>
        <w:t xml:space="preserve"> of energy support programme (ESP) in line with GIZ standard</w:t>
      </w:r>
      <w:r>
        <w:rPr>
          <w:spacing w:val="-2"/>
          <w:sz w:val="20"/>
        </w:rPr>
        <w:t xml:space="preserve"> </w:t>
      </w:r>
      <w:r>
        <w:rPr>
          <w:sz w:val="20"/>
        </w:rPr>
        <w:t>procedures</w:t>
      </w:r>
    </w:p>
    <w:p w:rsidR="009120CB" w:rsidRDefault="0096762D">
      <w:pPr>
        <w:pStyle w:val="ListParagraph"/>
        <w:numPr>
          <w:ilvl w:val="0"/>
          <w:numId w:val="2"/>
        </w:numPr>
        <w:tabs>
          <w:tab w:val="left" w:pos="839"/>
        </w:tabs>
        <w:spacing w:before="1"/>
        <w:ind w:right="116"/>
        <w:jc w:val="both"/>
        <w:rPr>
          <w:sz w:val="20"/>
        </w:rPr>
      </w:pPr>
      <w:r>
        <w:rPr>
          <w:sz w:val="20"/>
        </w:rPr>
        <w:t>ensuring that the financial services within the programme are carried out in accordance with GIZ financial and accounting guidelines and with standard procedures for p</w:t>
      </w:r>
      <w:r>
        <w:rPr>
          <w:sz w:val="20"/>
        </w:rPr>
        <w:t>roject accounting</w:t>
      </w:r>
      <w:r>
        <w:rPr>
          <w:spacing w:val="-12"/>
          <w:sz w:val="20"/>
        </w:rPr>
        <w:t xml:space="preserve"> </w:t>
      </w:r>
      <w:r>
        <w:rPr>
          <w:sz w:val="20"/>
        </w:rPr>
        <w:t>systems</w:t>
      </w:r>
    </w:p>
    <w:p w:rsidR="009120CB" w:rsidRDefault="0096762D">
      <w:pPr>
        <w:pStyle w:val="ListParagraph"/>
        <w:numPr>
          <w:ilvl w:val="0"/>
          <w:numId w:val="2"/>
        </w:numPr>
        <w:tabs>
          <w:tab w:val="left" w:pos="839"/>
        </w:tabs>
        <w:ind w:right="116"/>
        <w:jc w:val="both"/>
        <w:rPr>
          <w:sz w:val="20"/>
        </w:rPr>
      </w:pPr>
      <w:r>
        <w:rPr>
          <w:sz w:val="20"/>
        </w:rPr>
        <w:t>effectively coordinating with the technical officers in the various ESP sub-teams as well as with colleagues of the finance section at GIZ country office or finance department at GIZ head</w:t>
      </w:r>
      <w:r>
        <w:rPr>
          <w:spacing w:val="-10"/>
          <w:sz w:val="20"/>
        </w:rPr>
        <w:t xml:space="preserve"> </w:t>
      </w:r>
      <w:r>
        <w:rPr>
          <w:sz w:val="20"/>
        </w:rPr>
        <w:t>office</w:t>
      </w:r>
    </w:p>
    <w:p w:rsidR="009120CB" w:rsidRDefault="0096762D">
      <w:pPr>
        <w:pStyle w:val="ListParagraph"/>
        <w:numPr>
          <w:ilvl w:val="0"/>
          <w:numId w:val="2"/>
        </w:numPr>
        <w:tabs>
          <w:tab w:val="left" w:pos="839"/>
        </w:tabs>
        <w:ind w:hanging="361"/>
        <w:jc w:val="both"/>
        <w:rPr>
          <w:sz w:val="20"/>
        </w:rPr>
      </w:pPr>
      <w:r>
        <w:rPr>
          <w:sz w:val="20"/>
        </w:rPr>
        <w:t>ensuring effective and efficient communication and flow of information within the</w:t>
      </w:r>
      <w:r>
        <w:rPr>
          <w:spacing w:val="-9"/>
          <w:sz w:val="20"/>
        </w:rPr>
        <w:t xml:space="preserve"> </w:t>
      </w:r>
      <w:r>
        <w:rPr>
          <w:sz w:val="20"/>
        </w:rPr>
        <w:t>projects/programme</w:t>
      </w:r>
    </w:p>
    <w:p w:rsidR="009120CB" w:rsidRDefault="0096762D">
      <w:pPr>
        <w:pStyle w:val="ListParagraph"/>
        <w:numPr>
          <w:ilvl w:val="0"/>
          <w:numId w:val="2"/>
        </w:numPr>
        <w:tabs>
          <w:tab w:val="left" w:pos="839"/>
        </w:tabs>
        <w:ind w:hanging="361"/>
        <w:jc w:val="both"/>
        <w:rPr>
          <w:sz w:val="20"/>
        </w:rPr>
      </w:pPr>
      <w:r>
        <w:rPr>
          <w:sz w:val="20"/>
        </w:rPr>
        <w:t>support and deputy other Admin Officer – Finance when</w:t>
      </w:r>
      <w:r>
        <w:rPr>
          <w:spacing w:val="1"/>
          <w:sz w:val="20"/>
        </w:rPr>
        <w:t xml:space="preserve"> </w:t>
      </w:r>
      <w:r>
        <w:rPr>
          <w:sz w:val="20"/>
        </w:rPr>
        <w:t>required.</w:t>
      </w:r>
    </w:p>
    <w:p w:rsidR="009120CB" w:rsidRDefault="0096762D">
      <w:pPr>
        <w:pStyle w:val="Heading1"/>
        <w:spacing w:before="121"/>
      </w:pPr>
      <w:r>
        <w:t>Minimum requirements:</w:t>
      </w:r>
    </w:p>
    <w:p w:rsidR="009120CB" w:rsidRDefault="0096762D">
      <w:pPr>
        <w:pStyle w:val="ListParagraph"/>
        <w:numPr>
          <w:ilvl w:val="0"/>
          <w:numId w:val="1"/>
        </w:numPr>
        <w:tabs>
          <w:tab w:val="left" w:pos="837"/>
          <w:tab w:val="left" w:pos="839"/>
        </w:tabs>
        <w:spacing w:before="35" w:line="271" w:lineRule="auto"/>
        <w:ind w:right="113"/>
        <w:rPr>
          <w:sz w:val="20"/>
        </w:rPr>
      </w:pPr>
      <w:r>
        <w:rPr>
          <w:sz w:val="20"/>
        </w:rPr>
        <w:t>University degree or equivalent in a relevant discipline such as finance and accounting, business administration;</w:t>
      </w:r>
    </w:p>
    <w:p w:rsidR="009120CB" w:rsidRDefault="0096762D">
      <w:pPr>
        <w:pStyle w:val="ListParagraph"/>
        <w:numPr>
          <w:ilvl w:val="0"/>
          <w:numId w:val="1"/>
        </w:numPr>
        <w:tabs>
          <w:tab w:val="left" w:pos="837"/>
          <w:tab w:val="left" w:pos="839"/>
        </w:tabs>
        <w:spacing w:before="6" w:line="271" w:lineRule="auto"/>
        <w:ind w:right="119"/>
        <w:rPr>
          <w:sz w:val="20"/>
        </w:rPr>
      </w:pPr>
      <w:r>
        <w:rPr>
          <w:sz w:val="20"/>
        </w:rPr>
        <w:t>At least 3-5 years of professional working experience in the area concerned; experience in a similar position in a project/ programme in inter</w:t>
      </w:r>
      <w:r>
        <w:rPr>
          <w:sz w:val="20"/>
        </w:rPr>
        <w:t>national development cooperation is an</w:t>
      </w:r>
      <w:r>
        <w:rPr>
          <w:spacing w:val="-1"/>
          <w:sz w:val="20"/>
        </w:rPr>
        <w:t xml:space="preserve"> </w:t>
      </w:r>
      <w:r>
        <w:rPr>
          <w:sz w:val="20"/>
        </w:rPr>
        <w:t>asset;</w:t>
      </w:r>
    </w:p>
    <w:p w:rsidR="009120CB" w:rsidRDefault="0096762D">
      <w:pPr>
        <w:pStyle w:val="ListParagraph"/>
        <w:numPr>
          <w:ilvl w:val="0"/>
          <w:numId w:val="1"/>
        </w:numPr>
        <w:tabs>
          <w:tab w:val="left" w:pos="837"/>
          <w:tab w:val="left" w:pos="839"/>
        </w:tabs>
        <w:spacing w:before="5"/>
        <w:ind w:hanging="361"/>
        <w:rPr>
          <w:sz w:val="20"/>
        </w:rPr>
      </w:pPr>
      <w:r>
        <w:rPr>
          <w:sz w:val="20"/>
        </w:rPr>
        <w:t>Strong experience in finance monitoring and budget</w:t>
      </w:r>
      <w:r>
        <w:rPr>
          <w:spacing w:val="-3"/>
          <w:sz w:val="20"/>
        </w:rPr>
        <w:t xml:space="preserve"> </w:t>
      </w:r>
      <w:r>
        <w:rPr>
          <w:sz w:val="20"/>
        </w:rPr>
        <w:t>planning;</w:t>
      </w:r>
    </w:p>
    <w:p w:rsidR="009120CB" w:rsidRDefault="0096762D">
      <w:pPr>
        <w:pStyle w:val="ListParagraph"/>
        <w:numPr>
          <w:ilvl w:val="0"/>
          <w:numId w:val="1"/>
        </w:numPr>
        <w:tabs>
          <w:tab w:val="left" w:pos="837"/>
          <w:tab w:val="left" w:pos="839"/>
        </w:tabs>
        <w:spacing w:before="34"/>
        <w:ind w:hanging="361"/>
        <w:rPr>
          <w:sz w:val="20"/>
        </w:rPr>
      </w:pPr>
      <w:r>
        <w:rPr>
          <w:sz w:val="20"/>
        </w:rPr>
        <w:t>Strong experience in operating accounting software, SAP is an</w:t>
      </w:r>
      <w:r>
        <w:rPr>
          <w:spacing w:val="1"/>
          <w:sz w:val="20"/>
        </w:rPr>
        <w:t xml:space="preserve"> </w:t>
      </w:r>
      <w:r>
        <w:rPr>
          <w:sz w:val="20"/>
        </w:rPr>
        <w:t>asset</w:t>
      </w:r>
    </w:p>
    <w:p w:rsidR="009120CB" w:rsidRDefault="0096762D">
      <w:pPr>
        <w:pStyle w:val="ListParagraph"/>
        <w:numPr>
          <w:ilvl w:val="0"/>
          <w:numId w:val="1"/>
        </w:numPr>
        <w:tabs>
          <w:tab w:val="left" w:pos="837"/>
          <w:tab w:val="left" w:pos="839"/>
        </w:tabs>
        <w:spacing w:before="33"/>
        <w:ind w:hanging="361"/>
        <w:rPr>
          <w:sz w:val="20"/>
        </w:rPr>
      </w:pPr>
      <w:r>
        <w:rPr>
          <w:sz w:val="20"/>
        </w:rPr>
        <w:t>Full proficiency in information technologies as well as Vietnamese and</w:t>
      </w:r>
      <w:r>
        <w:rPr>
          <w:spacing w:val="-5"/>
          <w:sz w:val="20"/>
        </w:rPr>
        <w:t xml:space="preserve"> </w:t>
      </w:r>
      <w:r>
        <w:rPr>
          <w:sz w:val="20"/>
        </w:rPr>
        <w:t>English;</w:t>
      </w:r>
    </w:p>
    <w:p w:rsidR="009120CB" w:rsidRDefault="0096762D">
      <w:pPr>
        <w:pStyle w:val="ListParagraph"/>
        <w:numPr>
          <w:ilvl w:val="0"/>
          <w:numId w:val="1"/>
        </w:numPr>
        <w:tabs>
          <w:tab w:val="left" w:pos="837"/>
          <w:tab w:val="left" w:pos="839"/>
        </w:tabs>
        <w:spacing w:before="33"/>
        <w:ind w:hanging="361"/>
        <w:rPr>
          <w:sz w:val="20"/>
        </w:rPr>
      </w:pPr>
      <w:r>
        <w:rPr>
          <w:sz w:val="20"/>
        </w:rPr>
        <w:t>E</w:t>
      </w:r>
      <w:r>
        <w:rPr>
          <w:sz w:val="20"/>
        </w:rPr>
        <w:t>xcellent management, communication and interpersonal</w:t>
      </w:r>
      <w:r>
        <w:rPr>
          <w:spacing w:val="-4"/>
          <w:sz w:val="20"/>
        </w:rPr>
        <w:t xml:space="preserve"> </w:t>
      </w:r>
      <w:r>
        <w:rPr>
          <w:sz w:val="20"/>
        </w:rPr>
        <w:t>skills;</w:t>
      </w:r>
    </w:p>
    <w:p w:rsidR="009120CB" w:rsidRDefault="0096762D">
      <w:pPr>
        <w:pStyle w:val="ListParagraph"/>
        <w:numPr>
          <w:ilvl w:val="0"/>
          <w:numId w:val="1"/>
        </w:numPr>
        <w:tabs>
          <w:tab w:val="left" w:pos="837"/>
          <w:tab w:val="left" w:pos="839"/>
        </w:tabs>
        <w:spacing w:before="31" w:line="271" w:lineRule="auto"/>
        <w:ind w:right="114"/>
        <w:rPr>
          <w:sz w:val="20"/>
        </w:rPr>
      </w:pPr>
      <w:r>
        <w:rPr>
          <w:sz w:val="20"/>
        </w:rPr>
        <w:t>Dynamic, reliable and open-minded character having the willingness to excel and perform on a high- level under pressure and tight</w:t>
      </w:r>
      <w:r>
        <w:rPr>
          <w:spacing w:val="1"/>
          <w:sz w:val="20"/>
        </w:rPr>
        <w:t xml:space="preserve"> </w:t>
      </w:r>
      <w:r>
        <w:rPr>
          <w:sz w:val="20"/>
        </w:rPr>
        <w:t>deadlines;</w:t>
      </w:r>
    </w:p>
    <w:p w:rsidR="009120CB" w:rsidRDefault="009120CB">
      <w:pPr>
        <w:pStyle w:val="BodyText"/>
        <w:spacing w:before="7"/>
        <w:ind w:left="0"/>
        <w:rPr>
          <w:sz w:val="23"/>
        </w:rPr>
      </w:pPr>
    </w:p>
    <w:p w:rsidR="009120CB" w:rsidRDefault="0096762D">
      <w:pPr>
        <w:pStyle w:val="Heading1"/>
        <w:spacing w:line="276" w:lineRule="auto"/>
        <w:ind w:right="113"/>
        <w:jc w:val="both"/>
      </w:pPr>
      <w:r>
        <w:t>Successful candidates will enjoy good working conditi</w:t>
      </w:r>
      <w:r>
        <w:t>ons with a friendly and creative working environment, open corporate culture, competitive benefits and compensation and good policies of training and development.</w:t>
      </w:r>
    </w:p>
    <w:p w:rsidR="009120CB" w:rsidRDefault="009120CB">
      <w:pPr>
        <w:spacing w:line="276" w:lineRule="auto"/>
        <w:jc w:val="both"/>
        <w:sectPr w:rsidR="009120CB">
          <w:type w:val="continuous"/>
          <w:pgSz w:w="11910" w:h="16840"/>
          <w:pgMar w:top="1440" w:right="720" w:bottom="900" w:left="1020" w:header="720" w:footer="720" w:gutter="0"/>
          <w:cols w:space="720"/>
        </w:sectPr>
      </w:pPr>
    </w:p>
    <w:p w:rsidR="009120CB" w:rsidRDefault="0096762D">
      <w:pPr>
        <w:pStyle w:val="BodyText"/>
        <w:spacing w:before="82" w:line="276" w:lineRule="auto"/>
        <w:ind w:left="117" w:right="112"/>
        <w:jc w:val="both"/>
        <w:rPr>
          <w:b/>
        </w:rPr>
      </w:pPr>
      <w:r>
        <w:lastRenderedPageBreak/>
        <w:t xml:space="preserve">Interested qualified candidates are invited to send the GIZ Application form in English, copies of relevant certificates and references, either by email (to </w:t>
      </w:r>
      <w:hyperlink r:id="rId10" w:history="1">
        <w:r w:rsidR="00540EA0" w:rsidRPr="00827B0F">
          <w:rPr>
            <w:rStyle w:val="Hyperlink"/>
            <w:u w:color="9A0000"/>
          </w:rPr>
          <w:t>jobs.for.ngo.hanoi@gmail.com</w:t>
        </w:r>
      </w:hyperlink>
      <w:r>
        <w:t xml:space="preserve">) or by post (to </w:t>
      </w:r>
      <w:r>
        <w:rPr>
          <w:b/>
        </w:rPr>
        <w:t>GIZ Office Hanoi</w:t>
      </w:r>
      <w:r>
        <w:t>, 6th Floor Han</w:t>
      </w:r>
      <w:r>
        <w:t xml:space="preserve">oi Towers, 49 Hai Ba Trung Street, Hanoi, Vietnam), before </w:t>
      </w:r>
      <w:r>
        <w:rPr>
          <w:b/>
        </w:rPr>
        <w:t>7</w:t>
      </w:r>
      <w:r>
        <w:rPr>
          <w:b/>
          <w:vertAlign w:val="superscript"/>
        </w:rPr>
        <w:t>th</w:t>
      </w:r>
      <w:r>
        <w:rPr>
          <w:b/>
        </w:rPr>
        <w:t xml:space="preserve"> September 2020.</w:t>
      </w:r>
    </w:p>
    <w:p w:rsidR="009120CB" w:rsidRDefault="0096762D">
      <w:pPr>
        <w:spacing w:before="119" w:line="276" w:lineRule="auto"/>
        <w:ind w:left="117" w:right="221"/>
        <w:jc w:val="both"/>
        <w:rPr>
          <w:sz w:val="20"/>
        </w:rPr>
      </w:pPr>
      <w:r>
        <w:rPr>
          <w:sz w:val="20"/>
          <w:u w:val="single"/>
        </w:rPr>
        <w:t>Note:</w:t>
      </w:r>
      <w:r>
        <w:rPr>
          <w:sz w:val="20"/>
        </w:rPr>
        <w:t xml:space="preserve"> Please state “</w:t>
      </w:r>
      <w:r>
        <w:rPr>
          <w:b/>
          <w:sz w:val="20"/>
        </w:rPr>
        <w:t>Application for the Administrative Officer /Finance – CASE</w:t>
      </w:r>
      <w:r>
        <w:rPr>
          <w:sz w:val="20"/>
        </w:rPr>
        <w:t>” in the subject line or on the envelope. The short-listed candidates will be contacted within 4 we</w:t>
      </w:r>
      <w:r>
        <w:rPr>
          <w:sz w:val="20"/>
        </w:rPr>
        <w:t>eks after the deadline. Telephone contact is not encouraged.</w:t>
      </w:r>
    </w:p>
    <w:p w:rsidR="009120CB" w:rsidRDefault="0096762D">
      <w:pPr>
        <w:pStyle w:val="BodyText"/>
        <w:spacing w:before="121"/>
        <w:ind w:left="117"/>
        <w:jc w:val="both"/>
      </w:pPr>
      <w:r>
        <w:t xml:space="preserve">Please complete all the information in GIZ Application form with link download here: </w:t>
      </w:r>
      <w:hyperlink r:id="rId11">
        <w:r>
          <w:rPr>
            <w:color w:val="9A0000"/>
            <w:u w:val="single" w:color="9A0000"/>
          </w:rPr>
          <w:t>http://bit.ly/2nyiCY6</w:t>
        </w:r>
      </w:hyperlink>
    </w:p>
    <w:p w:rsidR="009120CB" w:rsidRDefault="009120CB">
      <w:pPr>
        <w:pStyle w:val="BodyText"/>
        <w:spacing w:before="3"/>
        <w:ind w:left="0"/>
        <w:rPr>
          <w:sz w:val="28"/>
        </w:rPr>
      </w:pPr>
    </w:p>
    <w:p w:rsidR="009120CB" w:rsidRDefault="0096762D">
      <w:pPr>
        <w:pStyle w:val="Heading1"/>
        <w:spacing w:before="93"/>
        <w:ind w:left="2787" w:right="2787"/>
        <w:jc w:val="center"/>
      </w:pPr>
      <w:r>
        <w:t>GIZ – YOUR PARTNER FOR A BETTER FUTURE</w:t>
      </w:r>
    </w:p>
    <w:sectPr w:rsidR="009120CB" w:rsidSect="009120CB">
      <w:pgSz w:w="11910" w:h="16840"/>
      <w:pgMar w:top="1440" w:right="720" w:bottom="900" w:left="1020" w:header="516"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62D" w:rsidRDefault="0096762D" w:rsidP="009120CB">
      <w:r>
        <w:separator/>
      </w:r>
    </w:p>
  </w:endnote>
  <w:endnote w:type="continuationSeparator" w:id="1">
    <w:p w:rsidR="0096762D" w:rsidRDefault="0096762D" w:rsidP="009120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CB" w:rsidRDefault="009120CB">
    <w:pPr>
      <w:pStyle w:val="BodyText"/>
      <w:spacing w:line="14" w:lineRule="auto"/>
      <w:ind w:left="0"/>
    </w:pPr>
    <w:r>
      <w:pict>
        <v:shapetype id="_x0000_t202" coordsize="21600,21600" o:spt="202" path="m,l,21600r21600,l21600,xe">
          <v:stroke joinstyle="miter"/>
          <v:path gradientshapeok="t" o:connecttype="rect"/>
        </v:shapetype>
        <v:shape id="_x0000_s1025" type="#_x0000_t202" style="position:absolute;margin-left:299.45pt;margin-top:795.55pt;width:11.55pt;height:13.15pt;z-index:-251658240;mso-position-horizontal-relative:page;mso-position-vertical-relative:page" filled="f" stroked="f">
          <v:textbox inset="0,0,0,0">
            <w:txbxContent>
              <w:p w:rsidR="009120CB" w:rsidRDefault="009120CB">
                <w:pPr>
                  <w:pStyle w:val="BodyText"/>
                  <w:spacing w:before="12"/>
                  <w:ind w:left="60"/>
                </w:pPr>
                <w:r>
                  <w:fldChar w:fldCharType="begin"/>
                </w:r>
                <w:r w:rsidR="0096762D">
                  <w:rPr>
                    <w:w w:val="99"/>
                  </w:rPr>
                  <w:instrText xml:space="preserve"> PAGE </w:instrText>
                </w:r>
                <w:r>
                  <w:fldChar w:fldCharType="separate"/>
                </w:r>
                <w:r w:rsidR="00540EA0">
                  <w:rPr>
                    <w:noProof/>
                    <w:w w:val="9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62D" w:rsidRDefault="0096762D" w:rsidP="009120CB">
      <w:r>
        <w:separator/>
      </w:r>
    </w:p>
  </w:footnote>
  <w:footnote w:type="continuationSeparator" w:id="1">
    <w:p w:rsidR="0096762D" w:rsidRDefault="0096762D" w:rsidP="00912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CB" w:rsidRDefault="0096762D">
    <w:pPr>
      <w:pStyle w:val="BodyText"/>
      <w:spacing w:line="14" w:lineRule="auto"/>
      <w:ind w:left="0"/>
    </w:pPr>
    <w:r>
      <w:rPr>
        <w:noProof/>
      </w:rPr>
      <w:drawing>
        <wp:anchor distT="0" distB="0" distL="0" distR="0" simplePos="0" relativeHeight="251657216" behindDoc="1" locked="0" layoutInCell="1" allowOverlap="1">
          <wp:simplePos x="0" y="0"/>
          <wp:positionH relativeFrom="page">
            <wp:posOffset>5332919</wp:posOffset>
          </wp:positionH>
          <wp:positionV relativeFrom="page">
            <wp:posOffset>327659</wp:posOffset>
          </wp:positionV>
          <wp:extent cx="1591755" cy="44668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91755" cy="44668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11454"/>
    <w:multiLevelType w:val="hybridMultilevel"/>
    <w:tmpl w:val="E80005C8"/>
    <w:lvl w:ilvl="0" w:tplc="29446440">
      <w:numFmt w:val="bullet"/>
      <w:lvlText w:val=""/>
      <w:lvlJc w:val="left"/>
      <w:pPr>
        <w:ind w:left="838" w:hanging="360"/>
      </w:pPr>
      <w:rPr>
        <w:rFonts w:ascii="Symbol" w:eastAsia="Symbol" w:hAnsi="Symbol" w:cs="Symbol" w:hint="default"/>
        <w:w w:val="99"/>
        <w:sz w:val="20"/>
        <w:szCs w:val="20"/>
        <w:lang w:val="en-US" w:eastAsia="en-US" w:bidi="ar-SA"/>
      </w:rPr>
    </w:lvl>
    <w:lvl w:ilvl="1" w:tplc="88E6578E">
      <w:numFmt w:val="bullet"/>
      <w:lvlText w:val="•"/>
      <w:lvlJc w:val="left"/>
      <w:pPr>
        <w:ind w:left="1772" w:hanging="360"/>
      </w:pPr>
      <w:rPr>
        <w:rFonts w:hint="default"/>
        <w:lang w:val="en-US" w:eastAsia="en-US" w:bidi="ar-SA"/>
      </w:rPr>
    </w:lvl>
    <w:lvl w:ilvl="2" w:tplc="4B962518">
      <w:numFmt w:val="bullet"/>
      <w:lvlText w:val="•"/>
      <w:lvlJc w:val="left"/>
      <w:pPr>
        <w:ind w:left="2705" w:hanging="360"/>
      </w:pPr>
      <w:rPr>
        <w:rFonts w:hint="default"/>
        <w:lang w:val="en-US" w:eastAsia="en-US" w:bidi="ar-SA"/>
      </w:rPr>
    </w:lvl>
    <w:lvl w:ilvl="3" w:tplc="4D3C4F0C">
      <w:numFmt w:val="bullet"/>
      <w:lvlText w:val="•"/>
      <w:lvlJc w:val="left"/>
      <w:pPr>
        <w:ind w:left="3637" w:hanging="360"/>
      </w:pPr>
      <w:rPr>
        <w:rFonts w:hint="default"/>
        <w:lang w:val="en-US" w:eastAsia="en-US" w:bidi="ar-SA"/>
      </w:rPr>
    </w:lvl>
    <w:lvl w:ilvl="4" w:tplc="EA0ECC3E">
      <w:numFmt w:val="bullet"/>
      <w:lvlText w:val="•"/>
      <w:lvlJc w:val="left"/>
      <w:pPr>
        <w:ind w:left="4570" w:hanging="360"/>
      </w:pPr>
      <w:rPr>
        <w:rFonts w:hint="default"/>
        <w:lang w:val="en-US" w:eastAsia="en-US" w:bidi="ar-SA"/>
      </w:rPr>
    </w:lvl>
    <w:lvl w:ilvl="5" w:tplc="1500240C">
      <w:numFmt w:val="bullet"/>
      <w:lvlText w:val="•"/>
      <w:lvlJc w:val="left"/>
      <w:pPr>
        <w:ind w:left="5503" w:hanging="360"/>
      </w:pPr>
      <w:rPr>
        <w:rFonts w:hint="default"/>
        <w:lang w:val="en-US" w:eastAsia="en-US" w:bidi="ar-SA"/>
      </w:rPr>
    </w:lvl>
    <w:lvl w:ilvl="6" w:tplc="3C8407BA">
      <w:numFmt w:val="bullet"/>
      <w:lvlText w:val="•"/>
      <w:lvlJc w:val="left"/>
      <w:pPr>
        <w:ind w:left="6435" w:hanging="360"/>
      </w:pPr>
      <w:rPr>
        <w:rFonts w:hint="default"/>
        <w:lang w:val="en-US" w:eastAsia="en-US" w:bidi="ar-SA"/>
      </w:rPr>
    </w:lvl>
    <w:lvl w:ilvl="7" w:tplc="BF884A08">
      <w:numFmt w:val="bullet"/>
      <w:lvlText w:val="•"/>
      <w:lvlJc w:val="left"/>
      <w:pPr>
        <w:ind w:left="7368" w:hanging="360"/>
      </w:pPr>
      <w:rPr>
        <w:rFonts w:hint="default"/>
        <w:lang w:val="en-US" w:eastAsia="en-US" w:bidi="ar-SA"/>
      </w:rPr>
    </w:lvl>
    <w:lvl w:ilvl="8" w:tplc="691CD2A4">
      <w:numFmt w:val="bullet"/>
      <w:lvlText w:val="•"/>
      <w:lvlJc w:val="left"/>
      <w:pPr>
        <w:ind w:left="8301" w:hanging="360"/>
      </w:pPr>
      <w:rPr>
        <w:rFonts w:hint="default"/>
        <w:lang w:val="en-US" w:eastAsia="en-US" w:bidi="ar-SA"/>
      </w:rPr>
    </w:lvl>
  </w:abstractNum>
  <w:abstractNum w:abstractNumId="1">
    <w:nsid w:val="4E973980"/>
    <w:multiLevelType w:val="hybridMultilevel"/>
    <w:tmpl w:val="4EB8427C"/>
    <w:lvl w:ilvl="0" w:tplc="059CA028">
      <w:numFmt w:val="bullet"/>
      <w:lvlText w:val=""/>
      <w:lvlJc w:val="left"/>
      <w:pPr>
        <w:ind w:left="838" w:hanging="360"/>
      </w:pPr>
      <w:rPr>
        <w:rFonts w:ascii="Wingdings" w:eastAsia="Wingdings" w:hAnsi="Wingdings" w:cs="Wingdings" w:hint="default"/>
        <w:w w:val="99"/>
        <w:sz w:val="20"/>
        <w:szCs w:val="20"/>
        <w:lang w:val="en-US" w:eastAsia="en-US" w:bidi="ar-SA"/>
      </w:rPr>
    </w:lvl>
    <w:lvl w:ilvl="1" w:tplc="C0924E2A">
      <w:numFmt w:val="bullet"/>
      <w:lvlText w:val="•"/>
      <w:lvlJc w:val="left"/>
      <w:pPr>
        <w:ind w:left="1772" w:hanging="360"/>
      </w:pPr>
      <w:rPr>
        <w:rFonts w:hint="default"/>
        <w:lang w:val="en-US" w:eastAsia="en-US" w:bidi="ar-SA"/>
      </w:rPr>
    </w:lvl>
    <w:lvl w:ilvl="2" w:tplc="0B10A744">
      <w:numFmt w:val="bullet"/>
      <w:lvlText w:val="•"/>
      <w:lvlJc w:val="left"/>
      <w:pPr>
        <w:ind w:left="2705" w:hanging="360"/>
      </w:pPr>
      <w:rPr>
        <w:rFonts w:hint="default"/>
        <w:lang w:val="en-US" w:eastAsia="en-US" w:bidi="ar-SA"/>
      </w:rPr>
    </w:lvl>
    <w:lvl w:ilvl="3" w:tplc="8A78A810">
      <w:numFmt w:val="bullet"/>
      <w:lvlText w:val="•"/>
      <w:lvlJc w:val="left"/>
      <w:pPr>
        <w:ind w:left="3637" w:hanging="360"/>
      </w:pPr>
      <w:rPr>
        <w:rFonts w:hint="default"/>
        <w:lang w:val="en-US" w:eastAsia="en-US" w:bidi="ar-SA"/>
      </w:rPr>
    </w:lvl>
    <w:lvl w:ilvl="4" w:tplc="0AE204B0">
      <w:numFmt w:val="bullet"/>
      <w:lvlText w:val="•"/>
      <w:lvlJc w:val="left"/>
      <w:pPr>
        <w:ind w:left="4570" w:hanging="360"/>
      </w:pPr>
      <w:rPr>
        <w:rFonts w:hint="default"/>
        <w:lang w:val="en-US" w:eastAsia="en-US" w:bidi="ar-SA"/>
      </w:rPr>
    </w:lvl>
    <w:lvl w:ilvl="5" w:tplc="38602854">
      <w:numFmt w:val="bullet"/>
      <w:lvlText w:val="•"/>
      <w:lvlJc w:val="left"/>
      <w:pPr>
        <w:ind w:left="5503" w:hanging="360"/>
      </w:pPr>
      <w:rPr>
        <w:rFonts w:hint="default"/>
        <w:lang w:val="en-US" w:eastAsia="en-US" w:bidi="ar-SA"/>
      </w:rPr>
    </w:lvl>
    <w:lvl w:ilvl="6" w:tplc="83C0F01A">
      <w:numFmt w:val="bullet"/>
      <w:lvlText w:val="•"/>
      <w:lvlJc w:val="left"/>
      <w:pPr>
        <w:ind w:left="6435" w:hanging="360"/>
      </w:pPr>
      <w:rPr>
        <w:rFonts w:hint="default"/>
        <w:lang w:val="en-US" w:eastAsia="en-US" w:bidi="ar-SA"/>
      </w:rPr>
    </w:lvl>
    <w:lvl w:ilvl="7" w:tplc="9ECEE52A">
      <w:numFmt w:val="bullet"/>
      <w:lvlText w:val="•"/>
      <w:lvlJc w:val="left"/>
      <w:pPr>
        <w:ind w:left="7368" w:hanging="360"/>
      </w:pPr>
      <w:rPr>
        <w:rFonts w:hint="default"/>
        <w:lang w:val="en-US" w:eastAsia="en-US" w:bidi="ar-SA"/>
      </w:rPr>
    </w:lvl>
    <w:lvl w:ilvl="8" w:tplc="289C3932">
      <w:numFmt w:val="bullet"/>
      <w:lvlText w:val="•"/>
      <w:lvlJc w:val="left"/>
      <w:pPr>
        <w:ind w:left="8301" w:hanging="36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120CB"/>
    <w:rsid w:val="00540EA0"/>
    <w:rsid w:val="009120CB"/>
    <w:rsid w:val="0096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120CB"/>
    <w:rPr>
      <w:rFonts w:ascii="Arial" w:eastAsia="Arial" w:hAnsi="Arial" w:cs="Arial"/>
    </w:rPr>
  </w:style>
  <w:style w:type="paragraph" w:styleId="Heading1">
    <w:name w:val="heading 1"/>
    <w:basedOn w:val="Normal"/>
    <w:uiPriority w:val="1"/>
    <w:qFormat/>
    <w:rsid w:val="009120CB"/>
    <w:pPr>
      <w:ind w:left="11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120CB"/>
    <w:pPr>
      <w:ind w:left="838"/>
    </w:pPr>
    <w:rPr>
      <w:sz w:val="20"/>
      <w:szCs w:val="20"/>
    </w:rPr>
  </w:style>
  <w:style w:type="paragraph" w:styleId="Title">
    <w:name w:val="Title"/>
    <w:basedOn w:val="Normal"/>
    <w:uiPriority w:val="1"/>
    <w:qFormat/>
    <w:rsid w:val="009120CB"/>
    <w:pPr>
      <w:spacing w:before="82"/>
      <w:ind w:left="117"/>
      <w:jc w:val="both"/>
    </w:pPr>
    <w:rPr>
      <w:b/>
      <w:bCs/>
      <w:sz w:val="40"/>
      <w:szCs w:val="40"/>
    </w:rPr>
  </w:style>
  <w:style w:type="paragraph" w:styleId="ListParagraph">
    <w:name w:val="List Paragraph"/>
    <w:basedOn w:val="Normal"/>
    <w:uiPriority w:val="1"/>
    <w:qFormat/>
    <w:rsid w:val="009120CB"/>
    <w:pPr>
      <w:ind w:left="838" w:hanging="361"/>
    </w:pPr>
  </w:style>
  <w:style w:type="paragraph" w:customStyle="1" w:styleId="TableParagraph">
    <w:name w:val="Table Paragraph"/>
    <w:basedOn w:val="Normal"/>
    <w:uiPriority w:val="1"/>
    <w:qFormat/>
    <w:rsid w:val="009120CB"/>
  </w:style>
  <w:style w:type="character" w:styleId="Hyperlink">
    <w:name w:val="Hyperlink"/>
    <w:basedOn w:val="DefaultParagraphFont"/>
    <w:uiPriority w:val="99"/>
    <w:unhideWhenUsed/>
    <w:rsid w:val="00540EA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z.de/viet-n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2nyiCY6" TargetMode="External"/><Relationship Id="rId5" Type="http://schemas.openxmlformats.org/officeDocument/2006/relationships/footnotes" Target="footnotes.xml"/><Relationship Id="rId10" Type="http://schemas.openxmlformats.org/officeDocument/2006/relationships/hyperlink" Target="mailto:jobs.for.ngo.hanoi@gmail.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3723</Characters>
  <Application>Microsoft Office Word</Application>
  <DocSecurity>0</DocSecurity>
  <Lines>31</Lines>
  <Paragraphs>8</Paragraphs>
  <ScaleCrop>false</ScaleCrop>
  <Company>Cuc Phuc Vu Ngoai Giao Doan</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mit rotem GIZ-Logo, Januar 2011</dc:title>
  <dc:creator>Ho Thi Minh Ngoc</dc:creator>
  <cp:lastModifiedBy>User</cp:lastModifiedBy>
  <cp:revision>2</cp:revision>
  <dcterms:created xsi:type="dcterms:W3CDTF">2020-08-25T01:59:00Z</dcterms:created>
  <dcterms:modified xsi:type="dcterms:W3CDTF">2020-08-25T01:59:00Z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for Microsoft 365</vt:lpwstr>
  </property>
  <property fmtid="{D5CDD505-2E9C-101B-9397-08002B2CF9AE}" pid="4" name="LastSaved">
    <vt:filetime>2020-08-25T00:00:00Z</vt:filetime>
  </property>
</Properties>
</file>