
<file path=[Content_Types].xml><?xml version="1.0" encoding="utf-8"?>
<Types xmlns="http://schemas.openxmlformats.org/package/2006/content-types">
  <Override PartName="/word/media/image2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591" w:val="left"/>
          <w:tab w:leader="none" w:pos="5400" w:val="center"/>
        </w:tabs>
      </w:pPr>
      <w:r>
        <w:rPr>
          <w:sz w:val="22"/>
          <w:szCs w:val="22"/>
        </w:rPr>
        <w:tab/>
      </w:r>
      <w:r>
        <w:rPr/>
        <w:drawing>
          <wp:inline distB="0" distL="0" distR="0" distT="0">
            <wp:extent cx="1198245" cy="26924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26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b/>
          <w:szCs w:val="22"/>
        </w:rPr>
        <w:t>Vacancy Announcement</w:t>
      </w:r>
    </w:p>
    <w:p>
      <w:pPr>
        <w:pStyle w:val="style0"/>
      </w:pPr>
      <w:r>
        <w:rPr>
          <w:sz w:val="22"/>
          <w:b/>
          <w:szCs w:val="22"/>
        </w:rPr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szCs w:val="22"/>
        </w:rPr>
        <w:t>Hagar International Vietnam, an international NGO based in Hanoi, invites applications from interested and experienced Vietnamese candidates for the following position.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Position: Public Outreach Officer</w:t>
      </w:r>
    </w:p>
    <w:p>
      <w:pPr>
        <w:pStyle w:val="style0"/>
      </w:pPr>
      <w:r>
        <w:rPr>
          <w:sz w:val="22"/>
          <w:b/>
          <w:szCs w:val="22"/>
        </w:rPr>
        <w:t>Start date: ASAP</w:t>
      </w:r>
    </w:p>
    <w:p>
      <w:pPr>
        <w:pStyle w:val="style0"/>
      </w:pPr>
      <w:r>
        <w:rPr>
          <w:sz w:val="22"/>
          <w:b/>
          <w:szCs w:val="22"/>
        </w:rPr>
      </w:r>
    </w:p>
    <w:p>
      <w:pPr>
        <w:pStyle w:val="style0"/>
      </w:pPr>
      <w:r>
        <w:rPr>
          <w:sz w:val="22"/>
          <w:szCs w:val="22"/>
        </w:rPr>
        <w:t xml:space="preserve">The Outreach Officer has an important role at Hagar building and maintaining relationships with partners and stakeholders, and identifying new clients for Hagar’s program. 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Job Responsibilities:</w:t>
      </w:r>
    </w:p>
    <w:p>
      <w:pPr>
        <w:pStyle w:val="style25"/>
        <w:numPr>
          <w:ilvl w:val="0"/>
          <w:numId w:val="1"/>
        </w:numPr>
        <w:jc w:val="both"/>
      </w:pPr>
      <w:r>
        <w:rPr>
          <w:sz w:val="22"/>
          <w:szCs w:val="22"/>
        </w:rPr>
        <w:t>Any other activities as assigned</w:t>
      </w:r>
    </w:p>
    <w:p>
      <w:pPr>
        <w:pStyle w:val="style0"/>
      </w:pPr>
      <w:r>
        <w:rPr>
          <w:sz w:val="22"/>
          <w:b/>
          <w:szCs w:val="22"/>
        </w:rPr>
        <w:t>Qualifications: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Bachelor Degree in Social Sciences (Prefer Master’s Degree in Social Sciences)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3 -</w:t>
      </w:r>
      <w:bookmarkStart w:id="0" w:name="_GoBack"/>
      <w:bookmarkEnd w:id="0"/>
      <w:r>
        <w:rPr>
          <w:sz w:val="22"/>
          <w:szCs w:val="22"/>
        </w:rPr>
        <w:t xml:space="preserve"> 5 years experience with an NGO, with experience working with government and local partners 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 xml:space="preserve">Proven ability to work independently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Ability to work with diverse personalities, persons of all ages, ethnicity and sexual orientation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 xml:space="preserve">Computer skills including MS Word, Excel, Powerpoint; internet and email 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Ability to establish a trusting relationship with traumatized clients, especially women and children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Excellent management and record keeping skills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Basic social work skills: listening, empathy, reflection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Ability to respect the need for confidentiality, especially for the high risk situation of trafficked persons or domestic violence victims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Ability to adapt to the changing needs of clients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Detail oriented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Ability to keep professional boundaries, code of ethics and address all personal issues, which may affect your work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A professional demeanor at all times including in high stress situations</w:t>
      </w:r>
    </w:p>
    <w:p>
      <w:pPr>
        <w:pStyle w:val="style25"/>
        <w:numPr>
          <w:ilvl w:val="0"/>
          <w:numId w:val="2"/>
        </w:numPr>
      </w:pPr>
      <w:r>
        <w:rPr>
          <w:sz w:val="22"/>
          <w:szCs w:val="22"/>
        </w:rPr>
        <w:t>Willing to work as part of a team</w:t>
      </w:r>
    </w:p>
    <w:p>
      <w:pPr>
        <w:pStyle w:val="style0"/>
      </w:pPr>
      <w:r>
        <w:rPr>
          <w:sz w:val="22"/>
          <w:szCs w:val="22"/>
        </w:rPr>
      </w:r>
    </w:p>
    <w:p>
      <w:pPr>
        <w:pStyle w:val="style0"/>
      </w:pPr>
      <w:r>
        <w:rPr>
          <w:sz w:val="22"/>
          <w:b/>
          <w:szCs w:val="22"/>
        </w:rPr>
        <w:t>Please send cover letter and CV in English to info.vn</w:t>
      </w:r>
      <w:hyperlink r:id="rId3">
        <w:r>
          <w:rPr>
            <w:sz w:val="22"/>
            <w:b/>
            <w:szCs w:val="22"/>
            <w:rStyle w:val="style16"/>
          </w:rPr>
          <w:t>@hagarinternational.org</w:t>
        </w:r>
      </w:hyperlink>
    </w:p>
    <w:p>
      <w:pPr>
        <w:pStyle w:val="style0"/>
      </w:pPr>
      <w:r>
        <w:rPr>
          <w:sz w:val="22"/>
          <w:b/>
          <w:szCs w:val="22"/>
        </w:rPr>
        <w:t>Deadline for submissions:  30 August 2015</w:t>
      </w:r>
    </w:p>
    <w:p>
      <w:pPr>
        <w:pStyle w:val="style0"/>
      </w:pPr>
      <w:r>
        <w:rPr/>
      </w:r>
    </w:p>
    <w:sectPr>
      <w:formProt w:val="off"/>
      <w:pgSz w:h="15840" w:w="12240"/>
      <w:textDirection w:val="lrTb"/>
      <w:pgNumType w:fmt="decimal"/>
      <w:type w:val="nextPage"/>
      <w:pgMar w:bottom="720" w:left="720" w:right="720" w:top="72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 Gothic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Default"/>
    <w:next w:val="style0"/>
    <w:pPr>
      <w:jc w:val="left"/>
      <w:widowControl/>
      <w:tabs>
        <w:tab w:leader="none" w:pos="720" w:val="left"/>
      </w:tabs>
      <w:suppressAutoHyphens w:val="true"/>
    </w:pPr>
    <w:rPr>
      <w:color w:val="auto"/>
      <w:sz w:val="24"/>
      <w:szCs w:val="24"/>
      <w:rFonts w:ascii="Century Gothic" w:cs="" w:eastAsia=".VnTime" w:hAnsi="Century Gothic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/>
  </w:style>
  <w:style w:styleId="style18" w:type="character">
    <w:name w:val="Body Text 3 Char"/>
    <w:basedOn w:val="style15"/>
    <w:next w:val="style18"/>
    <w:rPr/>
  </w:style>
  <w:style w:styleId="style19" w:type="character">
    <w:name w:val="ListLabel 1"/>
    <w:next w:val="style19"/>
    <w:rPr>
      <w:sz w:val="16"/>
    </w:rPr>
  </w:style>
  <w:style w:styleId="style20" w:type="paragraph">
    <w:name w:val="Heading"/>
    <w:basedOn w:val="style0"/>
    <w:next w:val="style21"/>
    <w:pPr>
      <w:keepNext/>
      <w:spacing w:after="120" w:before="240"/>
    </w:pPr>
    <w:rPr>
      <w:sz w:val="28"/>
      <w:szCs w:val="28"/>
      <w:rFonts w:ascii="Arial" w:cs="DejaVu Sans" w:eastAsia="Lucida Sans Unicode" w:hAnsi="Arial"/>
    </w:rPr>
  </w:style>
  <w:style w:styleId="style21" w:type="paragraph">
    <w:name w:val="Text body"/>
    <w:basedOn w:val="style0"/>
    <w:next w:val="style21"/>
    <w:pPr>
      <w:spacing w:after="120" w:before="0"/>
    </w:pPr>
    <w:rPr/>
  </w:style>
  <w:style w:styleId="style22" w:type="paragraph">
    <w:name w:val="List"/>
    <w:basedOn w:val="style21"/>
    <w:next w:val="style22"/>
    <w:pPr/>
    <w:rPr>
      <w:rFonts w:cs="DejaVu Sans" w:eastAsia=".VnTime"/>
    </w:rPr>
  </w:style>
  <w:style w:styleId="style23" w:type="paragraph">
    <w:name w:val="Caption"/>
    <w:basedOn w:val="style0"/>
    <w:next w:val="style23"/>
    <w:pPr>
      <w:suppressLineNumbers/>
      <w:spacing w:after="120" w:before="120"/>
    </w:pPr>
    <w:rPr>
      <w:sz w:val="24"/>
      <w:i/>
      <w:szCs w:val="24"/>
      <w:iCs/>
      <w:rFonts w:cs="DejaVu Sans" w:eastAsia=".VnTime"/>
    </w:rPr>
  </w:style>
  <w:style w:styleId="style24" w:type="paragraph">
    <w:name w:val="Index"/>
    <w:basedOn w:val="style0"/>
    <w:next w:val="style24"/>
    <w:pPr>
      <w:suppressLineNumbers/>
    </w:pPr>
    <w:rPr>
      <w:rFonts w:cs="DejaVu Sans" w:eastAsia=".VnTime"/>
    </w:rPr>
  </w:style>
  <w:style w:styleId="style25" w:type="paragraph">
    <w:name w:val="List Paragraph"/>
    <w:basedOn w:val="style0"/>
    <w:next w:val="style25"/>
    <w:pPr/>
    <w:rPr/>
  </w:style>
  <w:style w:styleId="style26" w:type="paragraph">
    <w:name w:val="Balloon Text"/>
    <w:basedOn w:val="style0"/>
    <w:next w:val="style26"/>
    <w:pPr/>
    <w:rPr/>
  </w:style>
  <w:style w:styleId="style27" w:type="paragraph">
    <w:name w:val="Body Text 3"/>
    <w:basedOn w:val="style0"/>
    <w:next w:val="style27"/>
    <w:pPr/>
    <w:rPr/>
  </w:style>
  <w:style w:styleId="style28" w:type="paragraph">
    <w:name w:val="Frame contents"/>
    <w:basedOn w:val="style21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Diep.Hoangthihong@hagarinternational.org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2015-08-14T06:58:00.00Z</dcterms:created>
  <dc:creator>Kerry Kelly</dc:creator>
  <cp:lastModifiedBy>Hang Tranthuy</cp:lastModifiedBy>
  <dcterms:modified xsi:type="dcterms:W3CDTF">2015-08-14T07:17:00.00Z</dcterms:modified>
  <cp:revision>6</cp:revision>
</cp:coreProperties>
</file>