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3"/>
        <w:jc w:val="center"/>
      </w:pPr>
      <w:r>
        <w:rPr>
          <w:sz w:val="34"/>
          <w:b/>
          <w:szCs w:val="34"/>
          <w:bCs/>
          <w:rFonts w:ascii="Garamond" w:hAnsi="Garamond"/>
        </w:rPr>
        <w:t>Terms of Reference</w:t>
      </w:r>
    </w:p>
    <w:p>
      <w:pPr>
        <w:pStyle w:val="style33"/>
        <w:jc w:val="center"/>
      </w:pPr>
      <w:r>
        <w:rPr>
          <w:sz w:val="24"/>
          <w:b/>
          <w:szCs w:val="24"/>
          <w:bCs/>
          <w:rFonts w:ascii="Garamond" w:hAnsi="Garamond"/>
        </w:rPr>
        <w:t xml:space="preserve">E-learning curriculum for the </w:t>
      </w:r>
      <w:r>
        <w:rPr>
          <w:sz w:val="24"/>
          <w:i/>
          <w:b/>
          <w:szCs w:val="24"/>
          <w:iCs/>
          <w:bCs/>
          <w:rFonts w:ascii="Garamond" w:hAnsi="Garamond"/>
        </w:rPr>
        <w:t>Walk Wise</w:t>
      </w:r>
      <w:r>
        <w:rPr>
          <w:sz w:val="24"/>
          <w:b/>
          <w:szCs w:val="24"/>
          <w:bCs/>
          <w:rFonts w:ascii="Garamond" w:hAnsi="Garamond"/>
        </w:rPr>
        <w:t xml:space="preserve"> Project</w:t>
      </w:r>
    </w:p>
    <w:p>
      <w:pPr>
        <w:pStyle w:val="style33"/>
        <w:jc w:val="center"/>
      </w:pPr>
      <w:r>
        <w:rPr>
          <w:sz w:val="24"/>
          <w:b/>
          <w:szCs w:val="24"/>
          <w:bCs/>
          <w:rFonts w:ascii="Garamond" w:cs="Garamond" w:eastAsia="Garamond" w:hAnsi="Garamond"/>
        </w:rPr>
      </w:r>
    </w:p>
    <w:p>
      <w:pPr>
        <w:pStyle w:val="style34"/>
        <w:numPr>
          <w:ilvl w:val="0"/>
          <w:numId w:val="1"/>
        </w:numPr>
        <w:tabs>
          <w:tab w:leader="none" w:pos="660" w:val="left"/>
        </w:tabs>
        <w:ind w:hanging="330" w:left="330" w:right="0"/>
      </w:pPr>
      <w:r>
        <w:rPr>
          <w:sz w:val="24"/>
          <w:b/>
          <w:szCs w:val="24"/>
          <w:bCs/>
          <w:rFonts w:ascii="Garamond" w:hAnsi="Garamond"/>
        </w:rPr>
        <w:t>Background</w:t>
      </w:r>
    </w:p>
    <w:p>
      <w:pPr>
        <w:pStyle w:val="style33"/>
      </w:pPr>
      <w:r>
        <w:rPr>
          <w:sz w:val="24"/>
          <w:szCs w:val="24"/>
          <w:rFonts w:ascii="Garamond" w:hAnsi="Garamond"/>
        </w:rPr>
        <w:t xml:space="preserve">Every year, nearly 1.3 million people die globally as a result of a road traffic collision </w:t>
      </w:r>
      <w:r>
        <w:rPr>
          <w:sz w:val="24"/>
          <w:szCs w:val="24"/>
        </w:rPr>
        <w:t xml:space="preserve">– </w:t>
      </w:r>
      <w:r>
        <w:rPr>
          <w:sz w:val="24"/>
          <w:szCs w:val="24"/>
          <w:rFonts w:ascii="Garamond" w:hAnsi="Garamond"/>
        </w:rPr>
        <w:t xml:space="preserve">more than 3000 deaths every day. Children are particularly vulnerable, both as pedestrians and as passengers on a motorized vehicle, and road related trauma is the greatest cause of injury and death of children aged between 5 </w:t>
      </w:r>
      <w:r>
        <w:rPr>
          <w:sz w:val="24"/>
          <w:szCs w:val="24"/>
        </w:rPr>
        <w:t xml:space="preserve">– </w:t>
      </w:r>
      <w:r>
        <w:rPr>
          <w:sz w:val="24"/>
          <w:szCs w:val="24"/>
          <w:rFonts w:ascii="Garamond" w:hAnsi="Garamond"/>
        </w:rPr>
        <w:t>19 years.</w:t>
      </w:r>
    </w:p>
    <w:p>
      <w:pPr>
        <w:pStyle w:val="style33"/>
      </w:pPr>
      <w:r>
        <w:rPr>
          <w:sz w:val="24"/>
          <w:szCs w:val="24"/>
          <w:rFonts w:ascii="Garamond" w:hAnsi="Garamond"/>
        </w:rPr>
        <w:t xml:space="preserve"> </w:t>
      </w:r>
      <w:r>
        <w:rPr>
          <w:sz w:val="24"/>
          <w:szCs w:val="24"/>
          <w:rFonts w:ascii="Garamond" w:hAnsi="Garamond"/>
        </w:rPr>
        <w:t xml:space="preserve">Over the next 10 </w:t>
      </w:r>
      <w:r>
        <w:rPr>
          <w:sz w:val="24"/>
          <w:szCs w:val="24"/>
        </w:rPr>
        <w:t xml:space="preserve">– </w:t>
      </w:r>
      <w:r>
        <w:rPr>
          <w:sz w:val="24"/>
          <w:szCs w:val="24"/>
          <w:rFonts w:ascii="Garamond" w:hAnsi="Garamond"/>
        </w:rPr>
        <w:t xml:space="preserve">15 years, the Chuandongbei (CDB) project implemented by Chevron will develop natural gas in several remote areas in Sichuan Province and Chongqing municipality, China. As the project will involve significant logistical movement and use of local roads, Chevron sought to increase road safety in the project area by implementing a road safety project through local schools.  </w:t>
      </w:r>
    </w:p>
    <w:p>
      <w:pPr>
        <w:pStyle w:val="style33"/>
      </w:pPr>
      <w:r>
        <w:rPr>
          <w:sz w:val="24"/>
          <w:szCs w:val="24"/>
          <w:rFonts w:ascii="Garamond" w:hAnsi="Garamond"/>
        </w:rPr>
        <w:t xml:space="preserve">AIP Foundation was engaged by Chevron to partner on a pilot road safety project, </w:t>
      </w:r>
      <w:r>
        <w:rPr>
          <w:sz w:val="24"/>
          <w:i/>
          <w:szCs w:val="24"/>
          <w:iCs/>
          <w:rFonts w:ascii="Garamond" w:hAnsi="Garamond"/>
        </w:rPr>
        <w:t>Walk Wise</w:t>
      </w:r>
      <w:r>
        <w:rPr>
          <w:sz w:val="24"/>
          <w:szCs w:val="24"/>
          <w:rFonts w:ascii="Garamond" w:hAnsi="Garamond"/>
        </w:rPr>
        <w:t xml:space="preserve">, in Gaoqiao, Kai County, which commenced in May 2012. Following this successful 12 month pilot in two schools in Gaoqiao township, AIP Foundation will expand this project in the next four years to cover a wider geographical area and deliver a greater scope of activities for students, parents, teachers, and local community members. </w:t>
      </w:r>
    </w:p>
    <w:p>
      <w:pPr>
        <w:pStyle w:val="style33"/>
      </w:pPr>
      <w:r>
        <w:rPr>
          <w:sz w:val="24"/>
          <w:szCs w:val="24"/>
          <w:rFonts w:ascii="Garamond" w:hAnsi="Garamond"/>
        </w:rPr>
        <w:t xml:space="preserve">The second and third stage of the </w:t>
      </w:r>
      <w:r>
        <w:rPr>
          <w:sz w:val="24"/>
          <w:i/>
          <w:szCs w:val="24"/>
          <w:iCs/>
          <w:rFonts w:ascii="Garamond" w:hAnsi="Garamond"/>
        </w:rPr>
        <w:t>Walk Wise</w:t>
      </w:r>
      <w:r>
        <w:rPr>
          <w:sz w:val="24"/>
          <w:szCs w:val="24"/>
          <w:rFonts w:ascii="Garamond" w:hAnsi="Garamond"/>
        </w:rPr>
        <w:t xml:space="preserve"> Project contains the following components according to the annual work plan:</w:t>
      </w:r>
    </w:p>
    <w:p>
      <w:pPr>
        <w:pStyle w:val="style34"/>
        <w:numPr>
          <w:ilvl w:val="2"/>
          <w:numId w:val="2"/>
        </w:numPr>
        <w:ind w:hanging="180" w:left="540" w:right="0"/>
      </w:pPr>
      <w:r>
        <w:rPr>
          <w:sz w:val="24"/>
          <w:szCs w:val="24"/>
          <w:rFonts w:ascii="Garamond" w:hAnsi="Garamond"/>
        </w:rPr>
        <w:t xml:space="preserve">Revise the curriculum based on comments from schools, educations departments and other related stakeholders; </w:t>
      </w:r>
    </w:p>
    <w:p>
      <w:pPr>
        <w:pStyle w:val="style34"/>
        <w:numPr>
          <w:ilvl w:val="2"/>
          <w:numId w:val="3"/>
        </w:numPr>
        <w:ind w:hanging="180" w:left="540" w:right="0"/>
      </w:pPr>
      <w:r>
        <w:rPr>
          <w:sz w:val="24"/>
          <w:szCs w:val="24"/>
          <w:rFonts w:ascii="Garamond" w:hAnsi="Garamond"/>
        </w:rPr>
        <w:t xml:space="preserve">Re-train the master trainers, and train more master teachers to train the other school teachers; </w:t>
      </w:r>
    </w:p>
    <w:p>
      <w:pPr>
        <w:pStyle w:val="style34"/>
        <w:numPr>
          <w:ilvl w:val="2"/>
          <w:numId w:val="4"/>
        </w:numPr>
        <w:ind w:hanging="180" w:left="540" w:right="0"/>
      </w:pPr>
      <w:r>
        <w:rPr>
          <w:sz w:val="24"/>
          <w:szCs w:val="24"/>
          <w:rFonts w:ascii="Garamond" w:hAnsi="Garamond"/>
        </w:rPr>
        <w:t>Increase ownership and capacity building of stakeholders, through the establishment of a Kai County road safety working group</w:t>
      </w:r>
    </w:p>
    <w:p>
      <w:pPr>
        <w:pStyle w:val="style34"/>
        <w:numPr>
          <w:ilvl w:val="2"/>
          <w:numId w:val="5"/>
        </w:numPr>
        <w:ind w:hanging="180" w:left="540" w:right="0"/>
      </w:pPr>
      <w:r>
        <w:rPr>
          <w:sz w:val="24"/>
          <w:szCs w:val="24"/>
          <w:rFonts w:ascii="Garamond" w:hAnsi="Garamond"/>
        </w:rPr>
        <w:t>Conduct community education and public awareness advocacy</w:t>
      </w:r>
    </w:p>
    <w:p>
      <w:pPr>
        <w:pStyle w:val="style34"/>
        <w:numPr>
          <w:ilvl w:val="2"/>
          <w:numId w:val="6"/>
        </w:numPr>
        <w:ind w:hanging="180" w:left="540" w:right="0"/>
      </w:pPr>
      <w:r>
        <w:rPr>
          <w:sz w:val="24"/>
          <w:szCs w:val="24"/>
          <w:rFonts w:ascii="Garamond" w:hAnsi="Garamond"/>
        </w:rPr>
        <w:t xml:space="preserve">Implement road treatments </w:t>
      </w:r>
    </w:p>
    <w:p>
      <w:pPr>
        <w:pStyle w:val="style34"/>
        <w:numPr>
          <w:ilvl w:val="2"/>
          <w:numId w:val="7"/>
        </w:numPr>
        <w:ind w:hanging="180" w:left="540" w:right="0"/>
      </w:pPr>
      <w:r>
        <w:rPr>
          <w:sz w:val="24"/>
          <w:szCs w:val="24"/>
          <w:rFonts w:ascii="Garamond" w:hAnsi="Garamond"/>
        </w:rPr>
        <w:t xml:space="preserve">Carry out monitoring and evaluation of all activities </w:t>
      </w:r>
    </w:p>
    <w:p>
      <w:pPr>
        <w:pStyle w:val="style33"/>
      </w:pPr>
      <w:r>
        <w:rPr>
          <w:sz w:val="24"/>
          <w:szCs w:val="24"/>
          <w:rFonts w:ascii="Garamond" w:cs="Garamond" w:eastAsia="Garamond" w:hAnsi="Garamond"/>
        </w:rPr>
      </w:r>
    </w:p>
    <w:p>
      <w:pPr>
        <w:pStyle w:val="style34"/>
        <w:numPr>
          <w:ilvl w:val="0"/>
          <w:numId w:val="1"/>
        </w:numPr>
        <w:tabs>
          <w:tab w:leader="none" w:pos="660" w:val="left"/>
        </w:tabs>
        <w:ind w:hanging="330" w:left="330" w:right="0"/>
      </w:pPr>
      <w:r>
        <w:rPr>
          <w:sz w:val="24"/>
          <w:b/>
          <w:szCs w:val="24"/>
          <w:bCs/>
          <w:rFonts w:ascii="Garamond" w:hAnsi="Garamond"/>
        </w:rPr>
        <w:t>Consultancy</w:t>
      </w:r>
    </w:p>
    <w:p>
      <w:pPr>
        <w:pStyle w:val="style33"/>
      </w:pPr>
      <w:r>
        <w:rPr>
          <w:sz w:val="24"/>
          <w:szCs w:val="24"/>
          <w:rFonts w:ascii="Garamond" w:hAnsi="Garamond"/>
        </w:rPr>
        <w:t>In the first component, an E-learning curriculum for primary schools will be developed. The AIP Foundation online learning software for grade 1 &amp; 2 will be modified to relate to the context of the CDB area. Four additional E-learning components on pedestrian safety, car safety, motorcycle safety, and public transportation safety will be developed for students of grade 3,4,5, and 6. Each lesson will follow the below requirements:</w:t>
      </w:r>
    </w:p>
    <w:p>
      <w:pPr>
        <w:pStyle w:val="style34"/>
        <w:numPr>
          <w:ilvl w:val="2"/>
          <w:numId w:val="8"/>
        </w:numPr>
        <w:ind w:hanging="180" w:left="540" w:right="0"/>
      </w:pPr>
      <w:r>
        <w:rPr>
          <w:sz w:val="24"/>
          <w:szCs w:val="24"/>
          <w:rFonts w:ascii="Garamond" w:hAnsi="Garamond"/>
        </w:rPr>
        <w:t>Duration: 40 minutes/period/lesson with topics.</w:t>
      </w:r>
    </w:p>
    <w:p>
      <w:pPr>
        <w:pStyle w:val="style34"/>
        <w:numPr>
          <w:ilvl w:val="2"/>
          <w:numId w:val="9"/>
        </w:numPr>
        <w:ind w:hanging="180" w:left="540" w:right="0"/>
      </w:pPr>
      <w:r>
        <w:rPr>
          <w:sz w:val="24"/>
          <w:szCs w:val="24"/>
          <w:rFonts w:ascii="Garamond" w:hAnsi="Garamond"/>
        </w:rPr>
        <w:t xml:space="preserve">Content: specified topics, 6 </w:t>
      </w:r>
      <w:r>
        <w:rPr>
          <w:sz w:val="24"/>
          <w:szCs w:val="24"/>
        </w:rPr>
        <w:t xml:space="preserve">– </w:t>
      </w:r>
      <w:r>
        <w:rPr>
          <w:sz w:val="24"/>
          <w:szCs w:val="24"/>
          <w:rFonts w:ascii="Garamond" w:hAnsi="Garamond"/>
        </w:rPr>
        <w:t>8 games, and 30 seconds of animation. Below is the description of the main content for each E-learning lesson.</w:t>
      </w:r>
    </w:p>
    <w:p>
      <w:pPr>
        <w:pStyle w:val="style33"/>
        <w:spacing w:after="0" w:before="0" w:line="100" w:lineRule="atLeast"/>
      </w:pPr>
      <w:r>
        <w:rPr/>
      </w:r>
    </w:p>
    <w:tbl>
      <w:tblPr>
        <w:tblBorders>
          <w:top w:color="000001" w:space="0" w:sz="4" w:val="single"/>
          <w:left w:color="000001" w:space="0" w:sz="4" w:val="single"/>
          <w:bottom w:color="000001" w:space="0" w:sz="4" w:val="single"/>
          <w:right w:color="000001" w:space="0" w:sz="4" w:val="single"/>
        </w:tblBorders>
        <w:jc w:val="left"/>
        <w:tblInd w:type="dxa" w:w="113"/>
      </w:tblPr>
      <w:tblGrid>
        <w:gridCol w:w="2038"/>
        <w:gridCol w:w="8881"/>
      </w:tblGrid>
      <w:tr>
        <w:trPr>
          <w:tblHeader w:val="true"/>
          <w:trHeight w:hRule="atLeast" w:val="569"/>
          <w:cantSplit w:val="off"/>
        </w:trPr>
        <w:tc>
          <w:tcPr>
            <w:tcBorders>
              <w:top w:color="000001" w:space="0" w:sz="4" w:val="single"/>
              <w:left w:color="000001" w:space="0" w:sz="4" w:val="single"/>
              <w:bottom w:color="000001" w:space="0" w:sz="4" w:val="single"/>
              <w:right w:color="000001" w:space="0" w:sz="4" w:val="single"/>
            </w:tcBorders>
            <w:shd w:fill="FFFFFF"/>
            <w:tcW w:type="dxa" w:w="2038"/>
            <w:tcMar>
              <w:top w:type="dxa" w:w="0"/>
              <w:left w:type="dxa" w:w="108"/>
              <w:bottom w:type="dxa" w:w="0"/>
              <w:right w:type="dxa" w:w="108"/>
            </w:tcMar>
          </w:tcPr>
          <w:p>
            <w:pPr>
              <w:pStyle w:val="style33"/>
            </w:pPr>
            <w:r>
              <w:rPr>
                <w:sz w:val="24"/>
                <w:b/>
                <w:szCs w:val="24"/>
                <w:bCs/>
                <w:rFonts w:ascii="Garamond" w:hAnsi="Garamond"/>
              </w:rPr>
              <w:t>E-Learning Lesson</w:t>
            </w:r>
          </w:p>
        </w:tc>
        <w:tc>
          <w:tcPr>
            <w:tcBorders>
              <w:top w:color="000001" w:space="0" w:sz="4" w:val="single"/>
              <w:left w:color="000001" w:space="0" w:sz="4" w:val="single"/>
              <w:bottom w:color="000001" w:space="0" w:sz="4" w:val="single"/>
              <w:right w:color="000001" w:space="0" w:sz="4" w:val="single"/>
            </w:tcBorders>
            <w:shd w:fill="FFFFFF"/>
            <w:tcW w:type="dxa" w:w="8881"/>
            <w:tcMar>
              <w:top w:type="dxa" w:w="0"/>
              <w:left w:type="dxa" w:w="108"/>
              <w:bottom w:type="dxa" w:w="0"/>
              <w:right w:type="dxa" w:w="108"/>
            </w:tcMar>
          </w:tcPr>
          <w:p>
            <w:pPr>
              <w:pStyle w:val="style33"/>
              <w:spacing w:after="0" w:before="0" w:line="100" w:lineRule="atLeast"/>
            </w:pPr>
            <w:r>
              <w:rPr>
                <w:sz w:val="24"/>
                <w:b/>
                <w:szCs w:val="24"/>
                <w:bCs/>
                <w:rFonts w:ascii="Garamond" w:hAnsi="Garamond"/>
              </w:rPr>
              <w:t>Content</w:t>
            </w:r>
          </w:p>
        </w:tc>
      </w:tr>
      <w:tr>
        <w:trPr>
          <w:trHeight w:hRule="atLeast" w:val="270"/>
          <w:cantSplit w:val="off"/>
        </w:trPr>
        <w:tc>
          <w:tcPr>
            <w:tcBorders>
              <w:top w:color="000001" w:space="0" w:sz="4" w:val="single"/>
              <w:left w:color="000001" w:space="0" w:sz="4" w:val="single"/>
              <w:bottom w:color="000001" w:space="0" w:sz="4" w:val="single"/>
              <w:right w:color="000001" w:space="0" w:sz="4" w:val="single"/>
            </w:tcBorders>
            <w:gridSpan w:val="2"/>
            <w:shd w:fill="FFFFFF"/>
            <w:tcW w:type="dxa" w:w="4440"/>
            <w:tcMar>
              <w:top w:type="dxa" w:w="0"/>
              <w:left w:type="dxa" w:w="108"/>
              <w:bottom w:type="dxa" w:w="0"/>
              <w:right w:type="dxa" w:w="108"/>
            </w:tcMar>
          </w:tcPr>
          <w:p>
            <w:pPr>
              <w:pStyle w:val="style33"/>
              <w:spacing w:after="0" w:before="0" w:line="100" w:lineRule="atLeast"/>
            </w:pPr>
            <w:r>
              <w:rPr>
                <w:sz w:val="24"/>
                <w:szCs w:val="24"/>
                <w:rFonts w:ascii="Garamond" w:hAnsi="Garamond"/>
              </w:rPr>
              <w:t>Stage 2 (Grade 2 &amp; 3)</w:t>
            </w:r>
          </w:p>
        </w:tc>
      </w:tr>
      <w:tr>
        <w:trPr>
          <w:trHeight w:hRule="atLeast" w:val="1050"/>
          <w:cantSplit w:val="off"/>
        </w:trPr>
        <w:tc>
          <w:tcPr>
            <w:tcBorders>
              <w:top w:color="000001" w:space="0" w:sz="4" w:val="single"/>
              <w:left w:color="000001" w:space="0" w:sz="4" w:val="single"/>
              <w:bottom w:color="000001" w:space="0" w:sz="4" w:val="single"/>
              <w:right w:color="000001" w:space="0" w:sz="4" w:val="single"/>
            </w:tcBorders>
            <w:shd w:fill="FFFFFF"/>
            <w:tcW w:type="dxa" w:w="2038"/>
            <w:tcMar>
              <w:top w:type="dxa" w:w="0"/>
              <w:left w:type="dxa" w:w="108"/>
              <w:bottom w:type="dxa" w:w="0"/>
              <w:right w:type="dxa" w:w="108"/>
            </w:tcMar>
          </w:tcPr>
          <w:p>
            <w:pPr>
              <w:pStyle w:val="style33"/>
              <w:spacing w:after="0" w:before="0" w:line="100" w:lineRule="atLeast"/>
            </w:pPr>
            <w:r>
              <w:rPr>
                <w:sz w:val="24"/>
                <w:szCs w:val="24"/>
                <w:rFonts w:ascii="Garamond" w:hAnsi="Garamond"/>
              </w:rPr>
              <w:t>Stage 2 pedestrian safety (safe walking)</w:t>
            </w:r>
            <w:r>
              <w:rPr>
                <w:sz w:val="24"/>
                <w:szCs w:val="24"/>
                <w:rFonts w:ascii="Garamond" w:cs="Garamond" w:eastAsia="Garamond" w:hAnsi="Garamond"/>
              </w:rPr>
              <w:br/>
              <w:br/>
            </w:r>
          </w:p>
        </w:tc>
        <w:tc>
          <w:tcPr>
            <w:tcBorders>
              <w:top w:color="000001" w:space="0" w:sz="4" w:val="single"/>
              <w:left w:color="000001" w:space="0" w:sz="4" w:val="single"/>
              <w:bottom w:color="000001" w:space="0" w:sz="4" w:val="single"/>
              <w:right w:color="000001" w:space="0" w:sz="4" w:val="single"/>
            </w:tcBorders>
            <w:shd w:fill="FFFFFF"/>
            <w:tcW w:type="dxa" w:w="8881"/>
            <w:tcMar>
              <w:top w:type="dxa" w:w="0"/>
              <w:left w:type="dxa" w:w="108"/>
              <w:bottom w:type="dxa" w:w="0"/>
              <w:right w:type="dxa" w:w="108"/>
            </w:tcMar>
          </w:tcPr>
          <w:p>
            <w:pPr>
              <w:pStyle w:val="style33"/>
              <w:spacing w:after="0" w:before="0" w:line="100" w:lineRule="atLeast"/>
            </w:pPr>
            <w:r>
              <w:rPr>
                <w:sz w:val="24"/>
                <w:b/>
                <w:szCs w:val="24"/>
                <w:bCs/>
                <w:rFonts w:ascii="Garamond" w:hAnsi="Garamond"/>
              </w:rPr>
              <w:t xml:space="preserve">Introduce: </w:t>
            </w:r>
            <w:r>
              <w:rPr>
                <w:sz w:val="24"/>
                <w:szCs w:val="24"/>
                <w:rFonts w:ascii="Garamond" w:hAnsi="Garamond"/>
              </w:rPr>
              <w:t>how to walk safely along the roads</w:t>
            </w:r>
          </w:p>
          <w:p>
            <w:pPr>
              <w:pStyle w:val="style33"/>
              <w:spacing w:after="0" w:before="0" w:line="100" w:lineRule="atLeast"/>
            </w:pPr>
            <w:r>
              <w:rPr>
                <w:sz w:val="24"/>
                <w:b/>
                <w:szCs w:val="24"/>
                <w:bCs/>
                <w:rFonts w:ascii="Garamond" w:hAnsi="Garamond"/>
              </w:rPr>
              <w:t>Build:</w:t>
            </w:r>
            <w:r>
              <w:rPr>
                <w:sz w:val="24"/>
                <w:szCs w:val="24"/>
                <w:rFonts w:ascii="Garamond" w:hAnsi="Garamond"/>
              </w:rPr>
              <w:t xml:space="preserve"> students</w:t>
            </w:r>
            <w:r>
              <w:rPr>
                <w:sz w:val="24"/>
                <w:szCs w:val="24"/>
              </w:rPr>
              <w:t xml:space="preserve">’ </w:t>
            </w:r>
            <w:r>
              <w:rPr>
                <w:sz w:val="24"/>
                <w:szCs w:val="24"/>
                <w:rFonts w:ascii="Garamond" w:hAnsi="Garamond"/>
              </w:rPr>
              <w:t xml:space="preserve">knowledge of the </w:t>
            </w:r>
            <w:r>
              <w:rPr>
                <w:sz w:val="24"/>
                <w:szCs w:val="24"/>
              </w:rPr>
              <w:t>“</w:t>
            </w:r>
            <w:r>
              <w:rPr>
                <w:sz w:val="24"/>
                <w:szCs w:val="24"/>
                <w:rFonts w:ascii="Garamond" w:hAnsi="Garamond"/>
              </w:rPr>
              <w:t>Dos</w:t>
            </w:r>
            <w:r>
              <w:rPr>
                <w:sz w:val="24"/>
                <w:szCs w:val="24"/>
              </w:rPr>
              <w:t xml:space="preserve">” </w:t>
            </w:r>
            <w:r>
              <w:rPr>
                <w:sz w:val="24"/>
                <w:szCs w:val="24"/>
                <w:rFonts w:ascii="Garamond" w:hAnsi="Garamond"/>
              </w:rPr>
              <w:t xml:space="preserve">and </w:t>
            </w:r>
          </w:p>
          <w:p>
            <w:pPr>
              <w:pStyle w:val="style33"/>
              <w:spacing w:after="0" w:before="0" w:line="100" w:lineRule="atLeast"/>
            </w:pPr>
            <w:r>
              <w:rPr>
                <w:sz w:val="24"/>
                <w:szCs w:val="24"/>
              </w:rPr>
              <w:t>“</w:t>
            </w:r>
            <w:r>
              <w:rPr>
                <w:sz w:val="24"/>
                <w:szCs w:val="24"/>
                <w:rFonts w:ascii="Garamond" w:hAnsi="Garamond"/>
              </w:rPr>
              <w:t>Don</w:t>
            </w:r>
            <w:r>
              <w:rPr>
                <w:sz w:val="24"/>
                <w:szCs w:val="24"/>
              </w:rPr>
              <w:t>’</w:t>
            </w:r>
            <w:r>
              <w:rPr>
                <w:sz w:val="24"/>
                <w:szCs w:val="24"/>
                <w:rFonts w:ascii="Garamond" w:hAnsi="Garamond"/>
              </w:rPr>
              <w:t>ts</w:t>
            </w:r>
            <w:r>
              <w:rPr>
                <w:sz w:val="24"/>
                <w:szCs w:val="24"/>
              </w:rPr>
              <w:t xml:space="preserve">” </w:t>
            </w:r>
            <w:r>
              <w:rPr>
                <w:sz w:val="24"/>
                <w:szCs w:val="24"/>
                <w:rFonts w:ascii="Garamond" w:hAnsi="Garamond"/>
              </w:rPr>
              <w:t xml:space="preserve">of safe walking </w:t>
            </w:r>
          </w:p>
          <w:p>
            <w:pPr>
              <w:pStyle w:val="style33"/>
              <w:spacing w:after="0" w:before="0" w:line="100" w:lineRule="atLeast"/>
            </w:pPr>
            <w:r>
              <w:rPr>
                <w:sz w:val="24"/>
                <w:b/>
                <w:szCs w:val="24"/>
                <w:bCs/>
                <w:rFonts w:ascii="Garamond" w:hAnsi="Garamond"/>
              </w:rPr>
              <w:t xml:space="preserve">Reinforce: </w:t>
            </w:r>
            <w:r>
              <w:rPr>
                <w:sz w:val="24"/>
                <w:szCs w:val="24"/>
                <w:rFonts w:ascii="Garamond" w:hAnsi="Garamond"/>
              </w:rPr>
              <w:t>students</w:t>
            </w:r>
            <w:r>
              <w:rPr>
                <w:sz w:val="24"/>
                <w:szCs w:val="24"/>
              </w:rPr>
              <w:t xml:space="preserve">’ </w:t>
            </w:r>
            <w:r>
              <w:rPr>
                <w:sz w:val="24"/>
                <w:szCs w:val="24"/>
                <w:rFonts w:ascii="Garamond" w:hAnsi="Garamond"/>
              </w:rPr>
              <w:t xml:space="preserve">practical knowledge of safe routes for walking  </w:t>
            </w:r>
          </w:p>
        </w:tc>
      </w:tr>
      <w:tr>
        <w:trPr>
          <w:trHeight w:hRule="atLeast" w:val="1830"/>
          <w:cantSplit w:val="off"/>
        </w:trPr>
        <w:tc>
          <w:tcPr>
            <w:tcBorders>
              <w:top w:color="000001" w:space="0" w:sz="4" w:val="single"/>
              <w:left w:color="000001" w:space="0" w:sz="4" w:val="single"/>
              <w:bottom w:color="000001" w:space="0" w:sz="4" w:val="single"/>
              <w:right w:color="000001" w:space="0" w:sz="4" w:val="single"/>
            </w:tcBorders>
            <w:shd w:fill="FFFFFF"/>
            <w:tcW w:type="dxa" w:w="2038"/>
            <w:tcMar>
              <w:top w:type="dxa" w:w="0"/>
              <w:left w:type="dxa" w:w="108"/>
              <w:bottom w:type="dxa" w:w="0"/>
              <w:right w:type="dxa" w:w="108"/>
            </w:tcMar>
          </w:tcPr>
          <w:p>
            <w:pPr>
              <w:pStyle w:val="style33"/>
              <w:spacing w:after="0" w:before="0" w:line="100" w:lineRule="atLeast"/>
            </w:pPr>
            <w:r>
              <w:rPr>
                <w:sz w:val="24"/>
                <w:szCs w:val="24"/>
                <w:rFonts w:ascii="Garamond" w:hAnsi="Garamond"/>
              </w:rPr>
              <w:t>Stage 2 Safe crossing</w:t>
            </w:r>
            <w:r>
              <w:rPr>
                <w:sz w:val="24"/>
                <w:szCs w:val="24"/>
                <w:rFonts w:ascii="Garamond" w:cs="Garamond" w:eastAsia="Garamond" w:hAnsi="Garamond"/>
              </w:rPr>
              <w:br/>
            </w:r>
          </w:p>
        </w:tc>
        <w:tc>
          <w:tcPr>
            <w:tcBorders>
              <w:top w:color="000001" w:space="0" w:sz="4" w:val="single"/>
              <w:left w:color="000001" w:space="0" w:sz="4" w:val="single"/>
              <w:bottom w:color="000001" w:space="0" w:sz="4" w:val="single"/>
              <w:right w:color="000001" w:space="0" w:sz="4" w:val="single"/>
            </w:tcBorders>
            <w:shd w:fill="FFFFFF"/>
            <w:tcW w:type="dxa" w:w="8881"/>
            <w:tcMar>
              <w:top w:type="dxa" w:w="0"/>
              <w:left w:type="dxa" w:w="108"/>
              <w:bottom w:type="dxa" w:w="0"/>
              <w:right w:type="dxa" w:w="108"/>
            </w:tcMar>
          </w:tcPr>
          <w:p>
            <w:pPr>
              <w:pStyle w:val="style33"/>
              <w:spacing w:after="0" w:before="0" w:line="100" w:lineRule="atLeast"/>
            </w:pPr>
            <w:r>
              <w:rPr>
                <w:sz w:val="24"/>
                <w:b/>
                <w:szCs w:val="24"/>
                <w:bCs/>
                <w:rFonts w:ascii="Garamond" w:hAnsi="Garamond"/>
              </w:rPr>
              <w:t>Recal</w:t>
            </w:r>
            <w:r>
              <w:rPr>
                <w:sz w:val="24"/>
                <w:szCs w:val="24"/>
                <w:rFonts w:ascii="Garamond" w:hAnsi="Garamond"/>
              </w:rPr>
              <w:t>l: unsafe places to cross and be seen by traffic (areas covered in grades 1 and 2)</w:t>
            </w:r>
          </w:p>
          <w:p>
            <w:pPr>
              <w:pStyle w:val="style33"/>
              <w:spacing w:after="0" w:before="0" w:line="100" w:lineRule="atLeast"/>
            </w:pPr>
            <w:r>
              <w:rPr>
                <w:sz w:val="24"/>
                <w:szCs w:val="24"/>
                <w:rFonts w:ascii="Garamond" w:hAnsi="Garamond"/>
              </w:rPr>
              <w:t>I</w:t>
            </w:r>
            <w:r>
              <w:rPr>
                <w:sz w:val="24"/>
                <w:b/>
                <w:szCs w:val="24"/>
                <w:bCs/>
                <w:rFonts w:ascii="Garamond" w:hAnsi="Garamond"/>
              </w:rPr>
              <w:t>ntroduce:</w:t>
            </w:r>
            <w:r>
              <w:rPr>
                <w:sz w:val="24"/>
                <w:szCs w:val="24"/>
                <w:rFonts w:ascii="Garamond" w:hAnsi="Garamond"/>
              </w:rPr>
              <w:t xml:space="preserve"> safe/unsafe crossing behaviours</w:t>
            </w:r>
          </w:p>
          <w:p>
            <w:pPr>
              <w:pStyle w:val="style33"/>
              <w:spacing w:after="0" w:before="0" w:line="100" w:lineRule="atLeast"/>
            </w:pPr>
            <w:r>
              <w:rPr>
                <w:sz w:val="24"/>
                <w:b/>
                <w:szCs w:val="24"/>
                <w:bCs/>
                <w:rFonts w:ascii="Garamond" w:hAnsi="Garamond"/>
              </w:rPr>
              <w:t>Build: s</w:t>
            </w:r>
            <w:r>
              <w:rPr>
                <w:sz w:val="24"/>
                <w:szCs w:val="24"/>
                <w:rFonts w:ascii="Garamond" w:hAnsi="Garamond"/>
              </w:rPr>
              <w:t>tudents</w:t>
            </w:r>
            <w:r>
              <w:rPr>
                <w:sz w:val="24"/>
                <w:szCs w:val="24"/>
              </w:rPr>
              <w:t xml:space="preserve">’ </w:t>
            </w:r>
            <w:r>
              <w:rPr>
                <w:sz w:val="24"/>
                <w:szCs w:val="24"/>
                <w:rFonts w:ascii="Garamond" w:hAnsi="Garamond"/>
              </w:rPr>
              <w:t xml:space="preserve">understanding of what is considered safe and unsafe behaviour </w:t>
            </w:r>
          </w:p>
          <w:p>
            <w:pPr>
              <w:pStyle w:val="style33"/>
              <w:spacing w:after="0" w:before="0" w:line="100" w:lineRule="atLeast"/>
            </w:pPr>
            <w:r>
              <w:rPr>
                <w:sz w:val="24"/>
                <w:b/>
                <w:szCs w:val="24"/>
                <w:bCs/>
                <w:rFonts w:ascii="Garamond" w:hAnsi="Garamond"/>
              </w:rPr>
              <w:t>Reinforce:</w:t>
            </w:r>
            <w:r>
              <w:rPr>
                <w:sz w:val="24"/>
                <w:szCs w:val="24"/>
                <w:rFonts w:ascii="Garamond" w:hAnsi="Garamond"/>
              </w:rPr>
              <w:t xml:space="preserve"> practical skills to recognise and identify safe and unsafe places to cross</w:t>
            </w:r>
          </w:p>
        </w:tc>
      </w:tr>
      <w:tr>
        <w:trPr>
          <w:trHeight w:hRule="atLeast" w:val="1050"/>
          <w:cantSplit w:val="off"/>
        </w:trPr>
        <w:tc>
          <w:tcPr>
            <w:tcBorders>
              <w:top w:color="000001" w:space="0" w:sz="4" w:val="single"/>
              <w:left w:color="000001" w:space="0" w:sz="4" w:val="single"/>
              <w:bottom w:color="000001" w:space="0" w:sz="4" w:val="single"/>
              <w:right w:color="000001" w:space="0" w:sz="4" w:val="single"/>
            </w:tcBorders>
            <w:shd w:fill="FFFFFF"/>
            <w:tcW w:type="dxa" w:w="2038"/>
            <w:tcMar>
              <w:top w:type="dxa" w:w="0"/>
              <w:left w:type="dxa" w:w="108"/>
              <w:bottom w:type="dxa" w:w="0"/>
              <w:right w:type="dxa" w:w="108"/>
            </w:tcMar>
          </w:tcPr>
          <w:p>
            <w:pPr>
              <w:pStyle w:val="style33"/>
              <w:spacing w:after="0" w:before="0" w:line="100" w:lineRule="atLeast"/>
            </w:pPr>
            <w:r>
              <w:rPr>
                <w:sz w:val="24"/>
                <w:szCs w:val="24"/>
                <w:rFonts w:ascii="Garamond" w:hAnsi="Garamond"/>
              </w:rPr>
              <w:t>Stage 2 motorbike/bicycle safety</w:t>
            </w:r>
            <w:r>
              <w:rPr>
                <w:sz w:val="24"/>
                <w:szCs w:val="24"/>
                <w:rFonts w:ascii="Garamond" w:cs="Garamond" w:eastAsia="Garamond" w:hAnsi="Garamond"/>
              </w:rPr>
              <w:br/>
            </w:r>
          </w:p>
        </w:tc>
        <w:tc>
          <w:tcPr>
            <w:tcBorders>
              <w:top w:color="000001" w:space="0" w:sz="4" w:val="single"/>
              <w:left w:color="000001" w:space="0" w:sz="4" w:val="single"/>
              <w:bottom w:color="000001" w:space="0" w:sz="4" w:val="single"/>
              <w:right w:color="000001" w:space="0" w:sz="4" w:val="single"/>
            </w:tcBorders>
            <w:shd w:fill="FFFFFF"/>
            <w:tcW w:type="dxa" w:w="8881"/>
            <w:tcMar>
              <w:top w:type="dxa" w:w="0"/>
              <w:left w:type="dxa" w:w="108"/>
              <w:bottom w:type="dxa" w:w="0"/>
              <w:right w:type="dxa" w:w="108"/>
            </w:tcMar>
          </w:tcPr>
          <w:p>
            <w:pPr>
              <w:pStyle w:val="style33"/>
              <w:spacing w:after="0" w:before="0" w:line="100" w:lineRule="atLeast"/>
            </w:pPr>
            <w:r>
              <w:rPr>
                <w:sz w:val="24"/>
                <w:b/>
                <w:szCs w:val="24"/>
                <w:bCs/>
                <w:rFonts w:ascii="Garamond" w:hAnsi="Garamond"/>
              </w:rPr>
              <w:t>Recall</w:t>
            </w:r>
            <w:r>
              <w:rPr>
                <w:sz w:val="24"/>
                <w:szCs w:val="24"/>
                <w:rFonts w:ascii="Garamond" w:hAnsi="Garamond"/>
              </w:rPr>
              <w:t xml:space="preserve">: helmet use and laws regarding passenger age, road user age. </w:t>
            </w:r>
          </w:p>
          <w:p>
            <w:pPr>
              <w:pStyle w:val="style33"/>
              <w:spacing w:after="0" w:before="0" w:line="100" w:lineRule="atLeast"/>
            </w:pPr>
            <w:r>
              <w:rPr>
                <w:sz w:val="24"/>
                <w:b/>
                <w:szCs w:val="24"/>
                <w:bCs/>
                <w:rFonts w:ascii="Garamond" w:hAnsi="Garamond"/>
              </w:rPr>
              <w:t>Introduce:</w:t>
            </w:r>
            <w:r>
              <w:rPr>
                <w:sz w:val="24"/>
                <w:szCs w:val="24"/>
                <w:rFonts w:ascii="Garamond" w:hAnsi="Garamond"/>
              </w:rPr>
              <w:t xml:space="preserve"> bicycle safety behaviour</w:t>
            </w:r>
          </w:p>
          <w:p>
            <w:pPr>
              <w:pStyle w:val="style33"/>
              <w:spacing w:after="0" w:before="0" w:line="100" w:lineRule="atLeast"/>
            </w:pPr>
            <w:r>
              <w:rPr>
                <w:sz w:val="24"/>
                <w:b/>
                <w:szCs w:val="24"/>
                <w:bCs/>
                <w:rFonts w:ascii="Garamond" w:hAnsi="Garamond"/>
              </w:rPr>
              <w:t xml:space="preserve">Reinforce: </w:t>
            </w:r>
            <w:r>
              <w:rPr>
                <w:sz w:val="24"/>
                <w:szCs w:val="24"/>
                <w:rFonts w:ascii="Garamond" w:hAnsi="Garamond"/>
              </w:rPr>
              <w:t>students ability to recognise and choose safety precautions when riding a bicycle</w:t>
            </w:r>
          </w:p>
        </w:tc>
      </w:tr>
      <w:tr>
        <w:trPr>
          <w:trHeight w:hRule="atLeast" w:val="1050"/>
          <w:cantSplit w:val="off"/>
        </w:trPr>
        <w:tc>
          <w:tcPr>
            <w:tcBorders>
              <w:top w:color="000001" w:space="0" w:sz="4" w:val="single"/>
              <w:left w:color="000001" w:space="0" w:sz="4" w:val="single"/>
              <w:bottom w:color="000001" w:space="0" w:sz="4" w:val="single"/>
              <w:right w:color="000001" w:space="0" w:sz="4" w:val="single"/>
            </w:tcBorders>
            <w:shd w:fill="FFFFFF"/>
            <w:tcW w:type="dxa" w:w="2038"/>
            <w:tcMar>
              <w:top w:type="dxa" w:w="0"/>
              <w:left w:type="dxa" w:w="108"/>
              <w:bottom w:type="dxa" w:w="0"/>
              <w:right w:type="dxa" w:w="108"/>
            </w:tcMar>
          </w:tcPr>
          <w:p>
            <w:pPr>
              <w:pStyle w:val="style33"/>
              <w:spacing w:after="0" w:before="0" w:line="100" w:lineRule="atLeast"/>
            </w:pPr>
            <w:r>
              <w:rPr>
                <w:sz w:val="24"/>
                <w:szCs w:val="24"/>
                <w:rFonts w:ascii="Garamond" w:hAnsi="Garamond"/>
              </w:rPr>
              <w:t xml:space="preserve">Stage 2 car safety </w:t>
            </w:r>
          </w:p>
          <w:p>
            <w:pPr>
              <w:pStyle w:val="style33"/>
              <w:spacing w:after="0" w:before="0" w:line="100" w:lineRule="atLeast"/>
            </w:pPr>
            <w:r>
              <w:rPr/>
            </w:r>
          </w:p>
        </w:tc>
        <w:tc>
          <w:tcPr>
            <w:tcBorders>
              <w:top w:color="000001" w:space="0" w:sz="4" w:val="single"/>
              <w:left w:color="000001" w:space="0" w:sz="4" w:val="single"/>
              <w:bottom w:color="000001" w:space="0" w:sz="4" w:val="single"/>
              <w:right w:color="000001" w:space="0" w:sz="4" w:val="single"/>
            </w:tcBorders>
            <w:shd w:fill="FFFFFF"/>
            <w:tcW w:type="dxa" w:w="8881"/>
            <w:tcMar>
              <w:top w:type="dxa" w:w="0"/>
              <w:left w:type="dxa" w:w="108"/>
              <w:bottom w:type="dxa" w:w="0"/>
              <w:right w:type="dxa" w:w="108"/>
            </w:tcMar>
          </w:tcPr>
          <w:p>
            <w:pPr>
              <w:pStyle w:val="style33"/>
              <w:spacing w:after="0" w:before="0" w:line="100" w:lineRule="atLeast"/>
            </w:pPr>
            <w:r>
              <w:rPr>
                <w:sz w:val="24"/>
                <w:b/>
                <w:szCs w:val="24"/>
                <w:bCs/>
                <w:rFonts w:ascii="Garamond" w:hAnsi="Garamond"/>
              </w:rPr>
              <w:t>Recall</w:t>
            </w:r>
            <w:r>
              <w:rPr>
                <w:sz w:val="24"/>
                <w:szCs w:val="24"/>
                <w:rFonts w:ascii="Garamond" w:hAnsi="Garamond"/>
              </w:rPr>
              <w:t xml:space="preserve">: seat belt use, how it protects and correct procedures </w:t>
              <w:br/>
            </w:r>
            <w:r>
              <w:rPr>
                <w:sz w:val="24"/>
                <w:b/>
                <w:szCs w:val="24"/>
                <w:bCs/>
                <w:rFonts w:ascii="Garamond" w:hAnsi="Garamond"/>
              </w:rPr>
              <w:t>Build</w:t>
            </w:r>
            <w:r>
              <w:rPr>
                <w:sz w:val="24"/>
                <w:szCs w:val="24"/>
                <w:rFonts w:ascii="Garamond" w:hAnsi="Garamond"/>
              </w:rPr>
              <w:t>: students</w:t>
            </w:r>
            <w:r>
              <w:rPr>
                <w:sz w:val="24"/>
                <w:szCs w:val="24"/>
              </w:rPr>
              <w:t xml:space="preserve">’ </w:t>
            </w:r>
            <w:r>
              <w:rPr>
                <w:sz w:val="24"/>
                <w:szCs w:val="24"/>
                <w:rFonts w:ascii="Garamond" w:hAnsi="Garamond"/>
              </w:rPr>
              <w:t xml:space="preserve">knowledge of safe passenger behaviour </w:t>
            </w:r>
          </w:p>
          <w:p>
            <w:pPr>
              <w:pStyle w:val="style33"/>
              <w:spacing w:after="0" w:before="0" w:line="100" w:lineRule="atLeast"/>
            </w:pPr>
            <w:r>
              <w:rPr>
                <w:sz w:val="24"/>
                <w:b/>
                <w:szCs w:val="24"/>
                <w:bCs/>
                <w:rFonts w:ascii="Garamond" w:hAnsi="Garamond"/>
              </w:rPr>
              <w:t xml:space="preserve">Reinforce: </w:t>
            </w:r>
            <w:r>
              <w:rPr>
                <w:sz w:val="24"/>
                <w:szCs w:val="24"/>
                <w:rFonts w:ascii="Garamond" w:hAnsi="Garamond"/>
              </w:rPr>
              <w:t>Students</w:t>
            </w:r>
            <w:r>
              <w:rPr>
                <w:sz w:val="24"/>
                <w:szCs w:val="24"/>
              </w:rPr>
              <w:t>’</w:t>
            </w:r>
            <w:r>
              <w:rPr>
                <w:sz w:val="24"/>
                <w:szCs w:val="24"/>
                <w:rFonts w:ascii="Garamond" w:hAnsi="Garamond"/>
              </w:rPr>
              <w:t xml:space="preserve"> ability to recognise unsafe behaviour and to choose actions that represent safe passenger behaviour  </w:t>
            </w:r>
          </w:p>
        </w:tc>
      </w:tr>
      <w:tr>
        <w:trPr>
          <w:trHeight w:hRule="atLeast" w:val="270"/>
          <w:cantSplit w:val="off"/>
        </w:trPr>
        <w:tc>
          <w:tcPr>
            <w:tcBorders>
              <w:top w:color="000001" w:space="0" w:sz="4" w:val="single"/>
              <w:left w:color="000001" w:space="0" w:sz="4" w:val="single"/>
              <w:bottom w:color="000001" w:space="0" w:sz="4" w:val="single"/>
              <w:right w:color="000001" w:space="0" w:sz="4" w:val="single"/>
            </w:tcBorders>
            <w:gridSpan w:val="2"/>
            <w:shd w:fill="FFFFFF"/>
            <w:tcW w:type="dxa" w:w="4440"/>
            <w:tcMar>
              <w:top w:type="dxa" w:w="0"/>
              <w:left w:type="dxa" w:w="108"/>
              <w:bottom w:type="dxa" w:w="0"/>
              <w:right w:type="dxa" w:w="108"/>
            </w:tcMar>
          </w:tcPr>
          <w:p>
            <w:pPr>
              <w:pStyle w:val="style33"/>
              <w:spacing w:after="0" w:before="0" w:line="100" w:lineRule="atLeast"/>
            </w:pPr>
            <w:r>
              <w:rPr>
                <w:sz w:val="24"/>
                <w:szCs w:val="24"/>
                <w:rFonts w:ascii="Garamond" w:hAnsi="Garamond"/>
              </w:rPr>
              <w:t>Stage 3 (Grades 5 &amp; 6)</w:t>
            </w:r>
          </w:p>
        </w:tc>
      </w:tr>
      <w:tr>
        <w:trPr>
          <w:trHeight w:hRule="atLeast" w:val="2350"/>
          <w:cantSplit w:val="off"/>
        </w:trPr>
        <w:tc>
          <w:tcPr>
            <w:tcBorders>
              <w:top w:color="000001" w:space="0" w:sz="4" w:val="single"/>
              <w:left w:color="000001" w:space="0" w:sz="4" w:val="single"/>
              <w:bottom w:color="000001" w:space="0" w:sz="4" w:val="single"/>
              <w:right w:color="000001" w:space="0" w:sz="4" w:val="single"/>
            </w:tcBorders>
            <w:shd w:fill="FFFFFF"/>
            <w:tcW w:type="dxa" w:w="2038"/>
            <w:tcMar>
              <w:top w:type="dxa" w:w="0"/>
              <w:left w:type="dxa" w:w="108"/>
              <w:bottom w:type="dxa" w:w="0"/>
              <w:right w:type="dxa" w:w="108"/>
            </w:tcMar>
          </w:tcPr>
          <w:p>
            <w:pPr>
              <w:pStyle w:val="style33"/>
              <w:spacing w:after="0" w:before="0" w:line="100" w:lineRule="atLeast"/>
            </w:pPr>
            <w:r>
              <w:rPr>
                <w:sz w:val="24"/>
                <w:szCs w:val="24"/>
                <w:rFonts w:ascii="Garamond" w:hAnsi="Garamond"/>
              </w:rPr>
              <w:t>Stage 3 pedestrian safety (traffic signs and crosswalks)</w:t>
            </w:r>
          </w:p>
        </w:tc>
        <w:tc>
          <w:tcPr>
            <w:tcBorders>
              <w:top w:color="000001" w:space="0" w:sz="4" w:val="single"/>
              <w:left w:color="000001" w:space="0" w:sz="4" w:val="single"/>
              <w:bottom w:color="000001" w:space="0" w:sz="4" w:val="single"/>
              <w:right w:color="000001" w:space="0" w:sz="4" w:val="single"/>
            </w:tcBorders>
            <w:shd w:fill="FFFFFF"/>
            <w:tcW w:type="dxa" w:w="8881"/>
            <w:tcMar>
              <w:top w:type="dxa" w:w="0"/>
              <w:left w:type="dxa" w:w="108"/>
              <w:bottom w:type="dxa" w:w="0"/>
              <w:right w:type="dxa" w:w="108"/>
            </w:tcMar>
          </w:tcPr>
          <w:p>
            <w:pPr>
              <w:pStyle w:val="style33"/>
              <w:spacing w:after="0" w:before="0" w:line="100" w:lineRule="atLeast"/>
            </w:pPr>
            <w:r>
              <w:rPr>
                <w:sz w:val="24"/>
                <w:b/>
                <w:szCs w:val="24"/>
                <w:bCs/>
                <w:rFonts w:ascii="Garamond" w:hAnsi="Garamond"/>
              </w:rPr>
              <w:t xml:space="preserve">Recall: </w:t>
            </w:r>
            <w:r>
              <w:rPr>
                <w:sz w:val="24"/>
                <w:szCs w:val="24"/>
                <w:rFonts w:ascii="Garamond" w:hAnsi="Garamond"/>
              </w:rPr>
              <w:t>students</w:t>
            </w:r>
            <w:r>
              <w:rPr>
                <w:sz w:val="24"/>
                <w:szCs w:val="24"/>
              </w:rPr>
              <w:t xml:space="preserve">’ </w:t>
            </w:r>
            <w:r>
              <w:rPr>
                <w:sz w:val="24"/>
                <w:szCs w:val="24"/>
                <w:rFonts w:ascii="Garamond" w:hAnsi="Garamond"/>
              </w:rPr>
              <w:t>knowledge of basic traffic signs and how to use a cross walk</w:t>
            </w:r>
          </w:p>
          <w:p>
            <w:pPr>
              <w:pStyle w:val="style33"/>
              <w:spacing w:after="0" w:before="0" w:line="100" w:lineRule="atLeast"/>
            </w:pPr>
            <w:r>
              <w:rPr>
                <w:sz w:val="24"/>
                <w:b/>
                <w:szCs w:val="24"/>
                <w:bCs/>
                <w:rFonts w:ascii="Garamond" w:hAnsi="Garamond"/>
              </w:rPr>
              <w:t>Introduce: t</w:t>
            </w:r>
            <w:r>
              <w:rPr>
                <w:sz w:val="24"/>
                <w:szCs w:val="24"/>
                <w:rFonts w:ascii="Garamond" w:hAnsi="Garamond"/>
              </w:rPr>
              <w:t>raffic signs students will use as a road user (pedestrian and bicycle)</w:t>
            </w:r>
          </w:p>
          <w:p>
            <w:pPr>
              <w:pStyle w:val="style33"/>
              <w:spacing w:after="0" w:before="0" w:line="100" w:lineRule="atLeast"/>
            </w:pPr>
            <w:r>
              <w:rPr>
                <w:sz w:val="24"/>
                <w:b/>
                <w:szCs w:val="24"/>
                <w:bCs/>
                <w:rFonts w:ascii="Garamond" w:hAnsi="Garamond"/>
              </w:rPr>
              <w:t>Build</w:t>
            </w:r>
            <w:r>
              <w:rPr>
                <w:sz w:val="24"/>
                <w:szCs w:val="24"/>
                <w:rFonts w:ascii="Garamond" w:hAnsi="Garamond"/>
              </w:rPr>
              <w:t>: students knowledge of appropriate reactions to traffic signs</w:t>
            </w:r>
          </w:p>
          <w:p>
            <w:pPr>
              <w:pStyle w:val="style33"/>
              <w:spacing w:after="0" w:before="0" w:line="100" w:lineRule="atLeast"/>
            </w:pPr>
            <w:r>
              <w:rPr>
                <w:sz w:val="24"/>
                <w:b/>
                <w:szCs w:val="24"/>
                <w:bCs/>
                <w:rFonts w:ascii="Garamond" w:hAnsi="Garamond"/>
              </w:rPr>
              <w:t>Reinforce:</w:t>
            </w:r>
            <w:r>
              <w:rPr>
                <w:sz w:val="24"/>
                <w:szCs w:val="24"/>
                <w:rFonts w:ascii="Garamond" w:hAnsi="Garamond"/>
              </w:rPr>
              <w:t xml:space="preserve"> students</w:t>
            </w:r>
            <w:r>
              <w:rPr>
                <w:sz w:val="24"/>
                <w:szCs w:val="24"/>
              </w:rPr>
              <w:t>’</w:t>
            </w:r>
            <w:r>
              <w:rPr>
                <w:sz w:val="24"/>
                <w:szCs w:val="24"/>
                <w:rFonts w:ascii="Garamond" w:hAnsi="Garamond"/>
              </w:rPr>
              <w:t xml:space="preserve"> ability to act accordingly to a variety of signs, traffic light, and cross walk scenarios</w:t>
            </w:r>
          </w:p>
          <w:p>
            <w:pPr>
              <w:pStyle w:val="style33"/>
              <w:spacing w:after="0" w:before="0" w:line="100" w:lineRule="atLeast"/>
            </w:pPr>
            <w:r>
              <w:rPr>
                <w:sz w:val="24"/>
                <w:b/>
                <w:szCs w:val="24"/>
                <w:bCs/>
                <w:rFonts w:ascii="Garamond" w:hAnsi="Garamond"/>
              </w:rPr>
              <w:t xml:space="preserve">Extension: </w:t>
            </w:r>
            <w:r>
              <w:rPr>
                <w:sz w:val="24"/>
                <w:szCs w:val="24"/>
                <w:rFonts w:ascii="Garamond" w:hAnsi="Garamond"/>
              </w:rPr>
              <w:t>provide students with a scenario where they have to respond to a driver ignoring cross roads/traffic signs</w:t>
            </w:r>
          </w:p>
        </w:tc>
      </w:tr>
      <w:tr>
        <w:trPr>
          <w:trHeight w:hRule="atLeast" w:val="1570"/>
          <w:cantSplit w:val="off"/>
        </w:trPr>
        <w:tc>
          <w:tcPr>
            <w:tcBorders>
              <w:top w:color="000001" w:space="0" w:sz="4" w:val="single"/>
              <w:left w:color="000001" w:space="0" w:sz="4" w:val="single"/>
              <w:bottom w:color="000001" w:space="0" w:sz="4" w:val="single"/>
              <w:right w:color="000001" w:space="0" w:sz="4" w:val="single"/>
            </w:tcBorders>
            <w:shd w:fill="FFFFFF"/>
            <w:tcW w:type="dxa" w:w="2038"/>
            <w:tcMar>
              <w:top w:type="dxa" w:w="0"/>
              <w:left w:type="dxa" w:w="108"/>
              <w:bottom w:type="dxa" w:w="0"/>
              <w:right w:type="dxa" w:w="108"/>
            </w:tcMar>
          </w:tcPr>
          <w:p>
            <w:pPr>
              <w:pStyle w:val="style33"/>
              <w:spacing w:after="0" w:before="0" w:line="100" w:lineRule="atLeast"/>
            </w:pPr>
            <w:r>
              <w:rPr>
                <w:sz w:val="24"/>
                <w:szCs w:val="24"/>
                <w:rFonts w:ascii="Garamond" w:hAnsi="Garamond"/>
              </w:rPr>
              <w:t xml:space="preserve">Stage 3 safe road use </w:t>
            </w:r>
          </w:p>
        </w:tc>
        <w:tc>
          <w:tcPr>
            <w:tcBorders>
              <w:top w:color="000001" w:space="0" w:sz="4" w:val="single"/>
              <w:left w:color="000001" w:space="0" w:sz="4" w:val="single"/>
              <w:bottom w:color="000001" w:space="0" w:sz="4" w:val="single"/>
              <w:right w:color="000001" w:space="0" w:sz="4" w:val="single"/>
            </w:tcBorders>
            <w:shd w:fill="FFFFFF"/>
            <w:tcW w:type="dxa" w:w="8881"/>
            <w:tcMar>
              <w:top w:type="dxa" w:w="0"/>
              <w:left w:type="dxa" w:w="108"/>
              <w:bottom w:type="dxa" w:w="0"/>
              <w:right w:type="dxa" w:w="108"/>
            </w:tcMar>
          </w:tcPr>
          <w:p>
            <w:pPr>
              <w:pStyle w:val="style33"/>
              <w:spacing w:after="0" w:before="0" w:line="100" w:lineRule="atLeast"/>
            </w:pPr>
            <w:r>
              <w:rPr>
                <w:sz w:val="24"/>
                <w:b/>
                <w:szCs w:val="24"/>
                <w:bCs/>
                <w:rFonts w:ascii="Garamond" w:hAnsi="Garamond"/>
              </w:rPr>
              <w:t xml:space="preserve">Recall: </w:t>
            </w:r>
            <w:r>
              <w:rPr>
                <w:sz w:val="24"/>
                <w:szCs w:val="24"/>
                <w:rFonts w:ascii="Garamond" w:hAnsi="Garamond"/>
              </w:rPr>
              <w:t xml:space="preserve">safe ways to walk/cross the road </w:t>
            </w:r>
          </w:p>
          <w:p>
            <w:pPr>
              <w:pStyle w:val="style33"/>
              <w:spacing w:after="0" w:before="0" w:line="100" w:lineRule="atLeast"/>
            </w:pPr>
            <w:r>
              <w:rPr>
                <w:sz w:val="24"/>
                <w:b/>
                <w:szCs w:val="24"/>
                <w:bCs/>
                <w:rFonts w:ascii="Garamond" w:hAnsi="Garamond"/>
              </w:rPr>
              <w:t>Build</w:t>
            </w:r>
            <w:r>
              <w:rPr>
                <w:sz w:val="24"/>
                <w:szCs w:val="24"/>
                <w:rFonts w:ascii="Garamond" w:hAnsi="Garamond"/>
              </w:rPr>
              <w:t>: students</w:t>
            </w:r>
            <w:r>
              <w:rPr>
                <w:sz w:val="24"/>
                <w:szCs w:val="24"/>
              </w:rPr>
              <w:t xml:space="preserve">’ </w:t>
            </w:r>
            <w:r>
              <w:rPr>
                <w:sz w:val="24"/>
                <w:szCs w:val="24"/>
                <w:rFonts w:ascii="Garamond" w:hAnsi="Garamond"/>
              </w:rPr>
              <w:t xml:space="preserve">ability to recognise their position on the road in relation to the type of vehicle </w:t>
            </w:r>
            <w:r>
              <w:rPr>
                <w:sz w:val="24"/>
                <w:szCs w:val="24"/>
                <w:rFonts w:ascii="Garamond" w:cs="Garamond" w:eastAsia="Garamond" w:hAnsi="Garamond"/>
              </w:rPr>
              <w:br/>
            </w:r>
            <w:r>
              <w:rPr>
                <w:sz w:val="24"/>
                <w:b/>
                <w:szCs w:val="24"/>
                <w:bCs/>
                <w:rFonts w:ascii="Garamond" w:hAnsi="Garamond"/>
              </w:rPr>
              <w:t>Reinforce</w:t>
            </w:r>
            <w:r>
              <w:rPr>
                <w:sz w:val="24"/>
                <w:szCs w:val="24"/>
                <w:rFonts w:ascii="Garamond" w:hAnsi="Garamond"/>
              </w:rPr>
              <w:t>: Provide an environment where students are given scenarios with different roads and situations and they have to choose the most appropriate response to the conditions</w:t>
            </w:r>
          </w:p>
        </w:tc>
      </w:tr>
      <w:tr>
        <w:trPr>
          <w:trHeight w:hRule="atLeast" w:val="1830"/>
          <w:cantSplit w:val="off"/>
        </w:trPr>
        <w:tc>
          <w:tcPr>
            <w:tcBorders>
              <w:top w:color="000001" w:space="0" w:sz="4" w:val="single"/>
              <w:left w:color="000001" w:space="0" w:sz="4" w:val="single"/>
              <w:bottom w:color="000001" w:space="0" w:sz="4" w:val="single"/>
              <w:right w:color="000001" w:space="0" w:sz="4" w:val="single"/>
            </w:tcBorders>
            <w:shd w:fill="FFFFFF"/>
            <w:tcW w:type="dxa" w:w="2038"/>
            <w:tcMar>
              <w:top w:type="dxa" w:w="0"/>
              <w:left w:type="dxa" w:w="108"/>
              <w:bottom w:type="dxa" w:w="0"/>
              <w:right w:type="dxa" w:w="108"/>
            </w:tcMar>
          </w:tcPr>
          <w:p>
            <w:pPr>
              <w:pStyle w:val="style33"/>
              <w:spacing w:after="0" w:before="0" w:line="100" w:lineRule="atLeast"/>
            </w:pPr>
            <w:r>
              <w:rPr>
                <w:sz w:val="24"/>
                <w:szCs w:val="24"/>
                <w:rFonts w:ascii="Garamond" w:hAnsi="Garamond"/>
              </w:rPr>
              <w:t xml:space="preserve">Stage 3 motorbike/ bicycle safety </w:t>
            </w:r>
          </w:p>
        </w:tc>
        <w:tc>
          <w:tcPr>
            <w:tcBorders>
              <w:top w:color="000001" w:space="0" w:sz="4" w:val="single"/>
              <w:left w:color="000001" w:space="0" w:sz="4" w:val="single"/>
              <w:bottom w:color="000001" w:space="0" w:sz="4" w:val="single"/>
              <w:right w:color="000001" w:space="0" w:sz="4" w:val="single"/>
            </w:tcBorders>
            <w:shd w:fill="FFFFFF"/>
            <w:tcW w:type="dxa" w:w="8881"/>
            <w:tcMar>
              <w:top w:type="dxa" w:w="0"/>
              <w:left w:type="dxa" w:w="108"/>
              <w:bottom w:type="dxa" w:w="0"/>
              <w:right w:type="dxa" w:w="108"/>
            </w:tcMar>
          </w:tcPr>
          <w:p>
            <w:pPr>
              <w:pStyle w:val="style33"/>
              <w:spacing w:after="0" w:before="0" w:line="100" w:lineRule="atLeast"/>
            </w:pPr>
            <w:r>
              <w:rPr>
                <w:sz w:val="24"/>
                <w:b/>
                <w:szCs w:val="24"/>
                <w:bCs/>
                <w:rFonts w:ascii="Garamond" w:hAnsi="Garamond"/>
              </w:rPr>
              <w:t>Recall</w:t>
            </w:r>
            <w:r>
              <w:rPr>
                <w:sz w:val="24"/>
                <w:szCs w:val="24"/>
                <w:rFonts w:ascii="Garamond" w:hAnsi="Garamond"/>
              </w:rPr>
              <w:t>: motorbike/bicycle laws, safe helmet use</w:t>
            </w:r>
            <w:r>
              <w:rPr>
                <w:sz w:val="24"/>
                <w:szCs w:val="24"/>
                <w:rFonts w:ascii="Garamond" w:cs="Garamond" w:eastAsia="Garamond" w:hAnsi="Garamond"/>
              </w:rPr>
              <w:br/>
            </w:r>
            <w:r>
              <w:rPr>
                <w:sz w:val="24"/>
                <w:b/>
                <w:szCs w:val="24"/>
                <w:bCs/>
                <w:rFonts w:ascii="Garamond" w:hAnsi="Garamond"/>
              </w:rPr>
              <w:t>Build</w:t>
            </w:r>
            <w:r>
              <w:rPr>
                <w:sz w:val="24"/>
                <w:szCs w:val="24"/>
                <w:rFonts w:ascii="Garamond" w:hAnsi="Garamond"/>
              </w:rPr>
              <w:t>: students</w:t>
            </w:r>
            <w:r>
              <w:rPr>
                <w:sz w:val="24"/>
                <w:szCs w:val="24"/>
              </w:rPr>
              <w:t xml:space="preserve">’ </w:t>
            </w:r>
            <w:r>
              <w:rPr>
                <w:sz w:val="24"/>
                <w:szCs w:val="24"/>
                <w:rFonts w:ascii="Garamond" w:hAnsi="Garamond"/>
              </w:rPr>
              <w:t xml:space="preserve">understanding of safe actions and behaviours as a motorbike passenger and a bicycle user. </w:t>
            </w:r>
          </w:p>
          <w:p>
            <w:pPr>
              <w:pStyle w:val="style33"/>
              <w:spacing w:after="0" w:before="0" w:line="100" w:lineRule="atLeast"/>
            </w:pPr>
            <w:r>
              <w:rPr>
                <w:sz w:val="24"/>
                <w:b/>
                <w:szCs w:val="24"/>
                <w:bCs/>
                <w:rFonts w:ascii="Garamond" w:hAnsi="Garamond"/>
              </w:rPr>
              <w:t>Reinforce</w:t>
            </w:r>
            <w:r>
              <w:rPr>
                <w:sz w:val="24"/>
                <w:szCs w:val="24"/>
                <w:rFonts w:ascii="Garamond" w:hAnsi="Garamond"/>
              </w:rPr>
              <w:t>: Students ability to evaluate and recognise unsafe riding conditions and select an appropriate action in response. This may be completed through a possible highlight activity and typing or choosing the correct response</w:t>
            </w:r>
          </w:p>
        </w:tc>
      </w:tr>
      <w:tr>
        <w:trPr>
          <w:trHeight w:hRule="atLeast" w:val="1570"/>
          <w:cantSplit w:val="off"/>
        </w:trPr>
        <w:tc>
          <w:tcPr>
            <w:tcBorders>
              <w:top w:color="000001" w:space="0" w:sz="4" w:val="single"/>
              <w:left w:color="000001" w:space="0" w:sz="4" w:val="single"/>
              <w:bottom w:color="000001" w:space="0" w:sz="4" w:val="single"/>
              <w:right w:color="000001" w:space="0" w:sz="4" w:val="single"/>
            </w:tcBorders>
            <w:shd w:fill="FFFFFF"/>
            <w:tcW w:type="dxa" w:w="2038"/>
            <w:tcMar>
              <w:top w:type="dxa" w:w="0"/>
              <w:left w:type="dxa" w:w="108"/>
              <w:bottom w:type="dxa" w:w="0"/>
              <w:right w:type="dxa" w:w="108"/>
            </w:tcMar>
          </w:tcPr>
          <w:p>
            <w:pPr>
              <w:pStyle w:val="style33"/>
              <w:spacing w:after="0" w:before="0" w:line="100" w:lineRule="atLeast"/>
            </w:pPr>
            <w:r>
              <w:rPr>
                <w:sz w:val="24"/>
                <w:szCs w:val="24"/>
                <w:rFonts w:ascii="Garamond" w:hAnsi="Garamond"/>
              </w:rPr>
              <w:t>Stage 3 Public transport safety (bus and train safety)</w:t>
            </w:r>
          </w:p>
        </w:tc>
        <w:tc>
          <w:tcPr>
            <w:tcBorders>
              <w:top w:color="000001" w:space="0" w:sz="4" w:val="single"/>
              <w:left w:color="000001" w:space="0" w:sz="4" w:val="single"/>
              <w:bottom w:color="000001" w:space="0" w:sz="4" w:val="single"/>
              <w:right w:color="000001" w:space="0" w:sz="4" w:val="single"/>
            </w:tcBorders>
            <w:shd w:fill="FFFFFF"/>
            <w:tcW w:type="dxa" w:w="8881"/>
            <w:tcMar>
              <w:top w:type="dxa" w:w="0"/>
              <w:left w:type="dxa" w:w="108"/>
              <w:bottom w:type="dxa" w:w="0"/>
              <w:right w:type="dxa" w:w="108"/>
            </w:tcMar>
          </w:tcPr>
          <w:p>
            <w:pPr>
              <w:pStyle w:val="style33"/>
              <w:spacing w:after="0" w:before="0" w:line="100" w:lineRule="atLeast"/>
            </w:pPr>
            <w:r>
              <w:rPr>
                <w:sz w:val="24"/>
                <w:b/>
                <w:szCs w:val="24"/>
                <w:bCs/>
                <w:rFonts w:ascii="Garamond" w:hAnsi="Garamond"/>
              </w:rPr>
              <w:t>Recall</w:t>
            </w:r>
            <w:r>
              <w:rPr>
                <w:sz w:val="24"/>
                <w:szCs w:val="24"/>
                <w:rFonts w:ascii="Garamond" w:hAnsi="Garamond"/>
              </w:rPr>
              <w:t xml:space="preserve">: prior knowledge of public transport from classroom activities </w:t>
            </w:r>
          </w:p>
          <w:p>
            <w:pPr>
              <w:pStyle w:val="style33"/>
              <w:spacing w:after="0" w:before="0" w:line="100" w:lineRule="atLeast"/>
            </w:pPr>
            <w:r>
              <w:rPr>
                <w:sz w:val="24"/>
                <w:b/>
                <w:szCs w:val="24"/>
                <w:bCs/>
                <w:rFonts w:ascii="Garamond" w:hAnsi="Garamond"/>
              </w:rPr>
              <w:t>Build</w:t>
            </w:r>
            <w:r>
              <w:rPr>
                <w:sz w:val="24"/>
                <w:szCs w:val="24"/>
                <w:rFonts w:ascii="Garamond" w:hAnsi="Garamond"/>
              </w:rPr>
              <w:t xml:space="preserve"> students</w:t>
            </w:r>
            <w:r>
              <w:rPr>
                <w:sz w:val="24"/>
                <w:szCs w:val="24"/>
              </w:rPr>
              <w:t xml:space="preserve">’ </w:t>
            </w:r>
            <w:r>
              <w:rPr>
                <w:sz w:val="24"/>
                <w:szCs w:val="24"/>
                <w:rFonts w:ascii="Garamond" w:hAnsi="Garamond"/>
              </w:rPr>
              <w:t>knowledge of appropriate behaviour on public transport and why it</w:t>
            </w:r>
            <w:r>
              <w:rPr>
                <w:sz w:val="24"/>
                <w:szCs w:val="24"/>
              </w:rPr>
              <w:t>’</w:t>
            </w:r>
            <w:r>
              <w:rPr>
                <w:sz w:val="24"/>
                <w:szCs w:val="24"/>
                <w:rFonts w:ascii="Garamond" w:hAnsi="Garamond"/>
              </w:rPr>
              <w:t>s needed</w:t>
            </w:r>
          </w:p>
          <w:p>
            <w:pPr>
              <w:pStyle w:val="style33"/>
              <w:spacing w:after="0" w:before="0" w:line="100" w:lineRule="atLeast"/>
            </w:pPr>
            <w:r>
              <w:rPr>
                <w:sz w:val="24"/>
                <w:b/>
                <w:szCs w:val="24"/>
                <w:bCs/>
                <w:rFonts w:ascii="Garamond" w:hAnsi="Garamond"/>
              </w:rPr>
              <w:t>Reinforce</w:t>
            </w:r>
            <w:r>
              <w:rPr>
                <w:sz w:val="24"/>
                <w:szCs w:val="24"/>
                <w:rFonts w:ascii="Garamond" w:hAnsi="Garamond"/>
              </w:rPr>
              <w:t>: students</w:t>
            </w:r>
            <w:r>
              <w:rPr>
                <w:sz w:val="24"/>
                <w:szCs w:val="24"/>
              </w:rPr>
              <w:t xml:space="preserve">’ </w:t>
            </w:r>
            <w:r>
              <w:rPr>
                <w:sz w:val="24"/>
                <w:szCs w:val="24"/>
                <w:rFonts w:ascii="Garamond" w:hAnsi="Garamond"/>
              </w:rPr>
              <w:t xml:space="preserve">ability to choose a safe action in response to typical public transport scenarios they may face, e.g. peer pressure to place their feet on seats </w:t>
            </w:r>
          </w:p>
        </w:tc>
      </w:tr>
      <w:tr>
        <w:trPr>
          <w:trHeight w:hRule="atLeast" w:val="530"/>
          <w:cantSplit w:val="off"/>
        </w:trPr>
        <w:tc>
          <w:tcPr>
            <w:tcBorders>
              <w:top w:color="000001" w:space="0" w:sz="4" w:val="single"/>
              <w:left w:color="000001" w:space="0" w:sz="4" w:val="single"/>
              <w:bottom w:color="000001" w:space="0" w:sz="4" w:val="single"/>
              <w:right w:color="000001" w:space="0" w:sz="4" w:val="single"/>
            </w:tcBorders>
            <w:shd w:fill="FFFFFF"/>
            <w:tcW w:type="dxa" w:w="2038"/>
            <w:tcMar>
              <w:top w:type="dxa" w:w="0"/>
              <w:left w:type="dxa" w:w="108"/>
              <w:bottom w:type="dxa" w:w="0"/>
              <w:right w:type="dxa" w:w="108"/>
            </w:tcMar>
          </w:tcPr>
          <w:p>
            <w:pPr>
              <w:pStyle w:val="style33"/>
              <w:spacing w:after="0" w:before="0" w:line="100" w:lineRule="atLeast"/>
            </w:pPr>
            <w:r>
              <w:rPr>
                <w:sz w:val="24"/>
                <w:szCs w:val="24"/>
                <w:rFonts w:ascii="Garamond" w:hAnsi="Garamond"/>
              </w:rPr>
              <w:t>Voice-over</w:t>
            </w:r>
          </w:p>
        </w:tc>
        <w:tc>
          <w:tcPr>
            <w:tcBorders>
              <w:top w:color="000001" w:space="0" w:sz="4" w:val="single"/>
              <w:left w:color="000001" w:space="0" w:sz="4" w:val="single"/>
              <w:bottom w:color="000001" w:space="0" w:sz="4" w:val="single"/>
              <w:right w:color="000001" w:space="0" w:sz="4" w:val="single"/>
            </w:tcBorders>
            <w:shd w:fill="FFFFFF"/>
            <w:tcW w:type="dxa" w:w="8881"/>
            <w:tcMar>
              <w:top w:type="dxa" w:w="0"/>
              <w:left w:type="dxa" w:w="108"/>
              <w:bottom w:type="dxa" w:w="0"/>
              <w:right w:type="dxa" w:w="108"/>
            </w:tcMar>
          </w:tcPr>
          <w:p>
            <w:pPr>
              <w:pStyle w:val="style33"/>
              <w:spacing w:after="0" w:before="0" w:line="100" w:lineRule="atLeast"/>
            </w:pPr>
            <w:r>
              <w:rPr>
                <w:sz w:val="24"/>
                <w:szCs w:val="24"/>
                <w:rFonts w:ascii="Garamond" w:hAnsi="Garamond"/>
              </w:rPr>
              <w:t>Native English speakers from AIP Foundation HCMC office will use in house equipment to record an English audio script</w:t>
            </w:r>
          </w:p>
        </w:tc>
      </w:tr>
    </w:tbl>
    <w:p>
      <w:pPr>
        <w:pStyle w:val="style33"/>
        <w:ind w:hanging="113" w:left="113" w:right="0"/>
        <w:spacing w:after="0" w:before="0" w:line="100" w:lineRule="atLeast"/>
      </w:pPr>
      <w:r>
        <w:rPr/>
      </w:r>
    </w:p>
    <w:p>
      <w:pPr>
        <w:pStyle w:val="style33"/>
        <w:spacing w:after="0" w:before="0" w:line="100" w:lineRule="atLeast"/>
      </w:pPr>
      <w:r>
        <w:rPr/>
      </w:r>
    </w:p>
    <w:p>
      <w:pPr>
        <w:pStyle w:val="style33"/>
      </w:pPr>
      <w:r>
        <w:rPr>
          <w:sz w:val="24"/>
          <w:szCs w:val="24"/>
          <w:rFonts w:ascii="Garamond" w:hAnsi="Garamond"/>
        </w:rPr>
        <w:t>Content such as full script, main themes, visual aids describing the games, and other specific require</w:t>
      </w:r>
      <w:r>
        <w:rPr>
          <w:sz w:val="24"/>
          <w:szCs w:val="24"/>
          <w:rFonts w:ascii="Garamond" w:hAnsi="Garamond"/>
          <w:lang w:val="fr-FR"/>
        </w:rPr>
        <w:t xml:space="preserve">ments </w:t>
      </w:r>
      <w:r>
        <w:rPr>
          <w:sz w:val="24"/>
          <w:szCs w:val="24"/>
          <w:rFonts w:ascii="Garamond" w:hAnsi="Garamond"/>
        </w:rPr>
        <w:t xml:space="preserve">for development will be provided by AIP Foundation. Please see the attached documents, </w:t>
      </w:r>
      <w:r>
        <w:rPr>
          <w:sz w:val="24"/>
          <w:szCs w:val="24"/>
        </w:rPr>
        <w:t>“</w:t>
      </w:r>
      <w:r>
        <w:rPr>
          <w:sz w:val="24"/>
          <w:szCs w:val="24"/>
          <w:rFonts w:ascii="Garamond" w:hAnsi="Garamond"/>
        </w:rPr>
        <w:t>E-learning layout</w:t>
      </w:r>
      <w:r>
        <w:rPr>
          <w:sz w:val="24"/>
          <w:szCs w:val="24"/>
        </w:rPr>
        <w:t xml:space="preserve">” </w:t>
      </w:r>
      <w:r>
        <w:rPr>
          <w:sz w:val="24"/>
          <w:szCs w:val="24"/>
          <w:rFonts w:ascii="Garamond" w:hAnsi="Garamond"/>
        </w:rPr>
        <w:t xml:space="preserve">and </w:t>
      </w:r>
      <w:r>
        <w:rPr>
          <w:sz w:val="24"/>
          <w:szCs w:val="24"/>
        </w:rPr>
        <w:t>“</w:t>
      </w:r>
      <w:r>
        <w:rPr>
          <w:sz w:val="24"/>
          <w:szCs w:val="24"/>
          <w:rFonts w:ascii="Garamond" w:hAnsi="Garamond"/>
        </w:rPr>
        <w:t>walking safety stage,</w:t>
      </w:r>
      <w:r>
        <w:rPr>
          <w:sz w:val="24"/>
          <w:szCs w:val="24"/>
        </w:rPr>
        <w:t xml:space="preserve">” </w:t>
      </w:r>
      <w:r>
        <w:rPr>
          <w:sz w:val="24"/>
          <w:szCs w:val="24"/>
          <w:rFonts w:ascii="Garamond" w:hAnsi="Garamond"/>
        </w:rPr>
        <w:t>for more information regarding the lesson plan. After development, training software will be provided to all targeted schools, and teachers will be trained on classroom implementation.</w:t>
      </w:r>
    </w:p>
    <w:p>
      <w:pPr>
        <w:pStyle w:val="style33"/>
      </w:pPr>
      <w:r>
        <w:rPr>
          <w:sz w:val="24"/>
          <w:szCs w:val="24"/>
          <w:rFonts w:ascii="Garamond" w:hAnsi="Garamond"/>
        </w:rPr>
        <w:t>A consultant or group of consultants is sought to develop this E-learning curriculum. The consultancy will take place from 1st December, 2014 to 31st July, 2015. The consultant(s) will report directly to the Program Manager Bui Diem Hong and the International Partnership Director Nguyen My Linh in consultation with the Country Manager of AIP Foundation</w:t>
      </w:r>
      <w:r>
        <w:rPr>
          <w:sz w:val="24"/>
          <w:szCs w:val="24"/>
        </w:rPr>
        <w:t>’</w:t>
      </w:r>
      <w:r>
        <w:rPr>
          <w:sz w:val="24"/>
          <w:szCs w:val="24"/>
          <w:rFonts w:ascii="Garamond" w:hAnsi="Garamond"/>
        </w:rPr>
        <w:t xml:space="preserve">s office in China, Xiaoyan Xu. </w:t>
      </w:r>
    </w:p>
    <w:p>
      <w:pPr>
        <w:pStyle w:val="style33"/>
      </w:pPr>
      <w:r>
        <w:rPr>
          <w:sz w:val="24"/>
          <w:szCs w:val="24"/>
          <w:rFonts w:ascii="Garamond" w:hAnsi="Garamond"/>
        </w:rPr>
        <w:t>The total estimated value of the consultancy will not exceed 60,000 USD.</w:t>
      </w:r>
    </w:p>
    <w:p>
      <w:pPr>
        <w:pStyle w:val="style33"/>
      </w:pPr>
      <w:r>
        <w:rPr>
          <w:sz w:val="24"/>
          <w:szCs w:val="24"/>
          <w:rFonts w:ascii="Garamond" w:hAnsi="Garamond"/>
        </w:rPr>
        <w:t>The table below provides more information about key tasks and their time frames. If you are interested in this consultancy opportunity, please send a proposal which contains the following information:</w:t>
      </w:r>
    </w:p>
    <w:p>
      <w:pPr>
        <w:pStyle w:val="style34"/>
        <w:numPr>
          <w:ilvl w:val="2"/>
          <w:numId w:val="10"/>
        </w:numPr>
        <w:ind w:hanging="180" w:left="540" w:right="0"/>
      </w:pPr>
      <w:r>
        <w:rPr>
          <w:sz w:val="24"/>
          <w:szCs w:val="24"/>
          <w:rFonts w:ascii="Garamond" w:hAnsi="Garamond"/>
        </w:rPr>
        <w:t>Three-page introduction about your relevant experience (or your organization</w:t>
      </w:r>
      <w:r>
        <w:rPr>
          <w:sz w:val="24"/>
          <w:szCs w:val="24"/>
        </w:rPr>
        <w:t xml:space="preserve">’ </w:t>
      </w:r>
      <w:r>
        <w:rPr>
          <w:sz w:val="24"/>
          <w:szCs w:val="24"/>
          <w:rFonts w:ascii="Garamond" w:hAnsi="Garamond"/>
        </w:rPr>
        <w:t>profile), samples of similar work, and the name and contact information of clients who have contracted you to complete this work.</w:t>
      </w:r>
    </w:p>
    <w:p>
      <w:pPr>
        <w:pStyle w:val="style34"/>
        <w:numPr>
          <w:ilvl w:val="2"/>
          <w:numId w:val="11"/>
        </w:numPr>
        <w:ind w:hanging="180" w:left="540" w:right="0"/>
      </w:pPr>
      <w:r>
        <w:rPr>
          <w:sz w:val="24"/>
          <w:szCs w:val="24"/>
          <w:rFonts w:ascii="Garamond" w:hAnsi="Garamond"/>
        </w:rPr>
        <w:t xml:space="preserve">CV of all consultants to be involved, including the name and contact information of the team leader. </w:t>
      </w:r>
    </w:p>
    <w:p>
      <w:pPr>
        <w:pStyle w:val="style34"/>
        <w:numPr>
          <w:ilvl w:val="2"/>
          <w:numId w:val="12"/>
        </w:numPr>
        <w:ind w:hanging="180" w:left="540" w:right="0"/>
      </w:pPr>
      <w:r>
        <w:rPr>
          <w:sz w:val="24"/>
          <w:szCs w:val="24"/>
          <w:rFonts w:ascii="Garamond" w:hAnsi="Garamond"/>
        </w:rPr>
        <w:t>Quotation for each task and for the consultancy as a whole.</w:t>
      </w:r>
    </w:p>
    <w:p>
      <w:pPr>
        <w:pStyle w:val="style33"/>
      </w:pPr>
      <w:r>
        <w:rPr>
          <w:sz w:val="24"/>
          <w:szCs w:val="24"/>
          <w:rFonts w:ascii="Garamond" w:hAnsi="Garamond"/>
        </w:rPr>
        <w:t xml:space="preserve">The proposal should be submitted to Bui Thi Diem Hong at </w:t>
      </w:r>
      <w:hyperlink r:id="rId2">
        <w:r>
          <w:rPr>
            <w:rStyle w:val="style16"/>
            <w:lang w:val="de-DE"/>
          </w:rPr>
          <w:t>hong.bui@aipf-vietnam.org</w:t>
        </w:r>
      </w:hyperlink>
      <w:r>
        <w:rPr/>
        <w:t xml:space="preserve"> </w:t>
      </w:r>
      <w:r>
        <w:rPr>
          <w:sz w:val="24"/>
          <w:szCs w:val="24"/>
          <w:rFonts w:ascii="Garamond" w:hAnsi="Garamond"/>
        </w:rPr>
        <w:t>before 30</w:t>
      </w:r>
      <w:r>
        <w:rPr>
          <w:sz w:val="24"/>
          <w:szCs w:val="24"/>
          <w:rFonts w:ascii="Garamond" w:hAnsi="Garamond"/>
        </w:rPr>
        <w:t>th</w:t>
      </w:r>
      <w:r>
        <w:rPr>
          <w:sz w:val="24"/>
          <w:szCs w:val="24"/>
          <w:rFonts w:ascii="Garamond" w:hAnsi="Garamond"/>
        </w:rPr>
        <w:t xml:space="preserve"> November 2014. Final selection results will be sent to all candidates on 2</w:t>
      </w:r>
      <w:r>
        <w:rPr>
          <w:sz w:val="24"/>
          <w:szCs w:val="24"/>
          <w:rFonts w:ascii="Garamond" w:hAnsi="Garamond"/>
        </w:rPr>
        <w:t>nd</w:t>
      </w:r>
      <w:r>
        <w:rPr>
          <w:sz w:val="24"/>
          <w:szCs w:val="24"/>
          <w:rFonts w:ascii="Garamond" w:hAnsi="Garamond"/>
          <w:lang w:val="fr-FR"/>
        </w:rPr>
        <w:t xml:space="preserve"> Dec 2014. </w:t>
      </w:r>
    </w:p>
    <w:p>
      <w:pPr>
        <w:pStyle w:val="style33"/>
      </w:pPr>
      <w:r>
        <w:rPr>
          <w:sz w:val="24"/>
          <w:szCs w:val="24"/>
          <w:rFonts w:ascii="Garamond" w:hAnsi="Garamond"/>
        </w:rPr>
        <w:t xml:space="preserve">If you have any questions, please email: </w:t>
      </w:r>
      <w:hyperlink r:id="rId3">
        <w:r>
          <w:rPr>
            <w:rStyle w:val="style16"/>
            <w:lang w:val="de-DE"/>
          </w:rPr>
          <w:t>hong.bui@aipf-vietnam.org</w:t>
        </w:r>
      </w:hyperlink>
      <w:r>
        <w:rPr/>
        <w:t xml:space="preserve">. </w:t>
      </w:r>
    </w:p>
    <w:p>
      <w:pPr>
        <w:pStyle w:val="style33"/>
      </w:pPr>
      <w:bookmarkStart w:id="0" w:name="_GoBack"/>
      <w:bookmarkStart w:id="1" w:name="_GoBack"/>
      <w:bookmarkEnd w:id="1"/>
      <w:r>
        <w:rPr/>
      </w:r>
    </w:p>
    <w:p>
      <w:pPr>
        <w:pStyle w:val="style34"/>
        <w:numPr>
          <w:ilvl w:val="0"/>
          <w:numId w:val="1"/>
        </w:numPr>
        <w:tabs>
          <w:tab w:leader="none" w:pos="660" w:val="left"/>
        </w:tabs>
        <w:ind w:hanging="330" w:left="330" w:right="0"/>
      </w:pPr>
      <w:r>
        <w:rPr>
          <w:sz w:val="24"/>
          <w:b/>
          <w:szCs w:val="24"/>
          <w:bCs/>
          <w:rFonts w:ascii="Garamond" w:hAnsi="Garamond"/>
        </w:rPr>
        <w:t xml:space="preserve">Specific tasks, timeline and deliverables </w:t>
      </w:r>
    </w:p>
    <w:tbl>
      <w:tblPr>
        <w:tblBorders>
          <w:top w:color="000001" w:space="0" w:sz="4" w:val="single"/>
          <w:left w:color="000001" w:space="0" w:sz="4" w:val="single"/>
          <w:bottom w:color="000001" w:space="0" w:sz="4" w:val="single"/>
          <w:right w:color="000001" w:space="0" w:sz="4" w:val="single"/>
        </w:tblBorders>
        <w:jc w:val="left"/>
        <w:tblInd w:type="dxa" w:w="108"/>
      </w:tblPr>
      <w:tblGrid>
        <w:gridCol w:w="516"/>
        <w:gridCol w:w="2370"/>
        <w:gridCol w:w="7805"/>
        <w:gridCol w:w="9066"/>
      </w:tblGrid>
      <w:tr>
        <w:trPr>
          <w:tblHeader w:val="true"/>
          <w:trHeight w:hRule="atLeast" w:val="569"/>
          <w:cantSplit w:val="off"/>
        </w:trPr>
        <w:tc>
          <w:tcPr>
            <w:tcBorders>
              <w:top w:color="000001" w:space="0" w:sz="4" w:val="single"/>
              <w:left w:color="000001" w:space="0" w:sz="4" w:val="single"/>
              <w:bottom w:color="000001" w:space="0" w:sz="4" w:val="single"/>
              <w:right w:color="000001" w:space="0" w:sz="4" w:val="single"/>
            </w:tcBorders>
            <w:shd w:fill="FFFFFF"/>
            <w:tcW w:type="dxa" w:w="516"/>
            <w:tcMar>
              <w:top w:type="dxa" w:w="0"/>
              <w:left w:type="dxa" w:w="108"/>
              <w:bottom w:type="dxa" w:w="0"/>
              <w:right w:type="dxa" w:w="108"/>
            </w:tcMar>
          </w:tcPr>
          <w:p>
            <w:pPr>
              <w:pStyle w:val="style34"/>
              <w:jc w:val="center"/>
              <w:tabs>
                <w:tab w:leader="none" w:pos="1985" w:val="left"/>
                <w:tab w:leader="none" w:pos="4820" w:val="left"/>
              </w:tabs>
              <w:ind w:hanging="0" w:left="0" w:right="0"/>
            </w:pPr>
            <w:r>
              <w:rPr>
                <w:sz w:val="24"/>
                <w:b/>
                <w:szCs w:val="24"/>
                <w:bCs/>
                <w:rFonts w:ascii="Garamond" w:hAnsi="Garamond"/>
              </w:rPr>
              <w:t>No.</w:t>
            </w:r>
          </w:p>
        </w:tc>
        <w:tc>
          <w:tcPr>
            <w:tcBorders>
              <w:top w:color="000001" w:space="0" w:sz="4" w:val="single"/>
              <w:left w:color="000001" w:space="0" w:sz="4" w:val="single"/>
              <w:bottom w:color="000001" w:space="0" w:sz="4" w:val="single"/>
              <w:right w:color="000001" w:space="0" w:sz="4" w:val="single"/>
            </w:tcBorders>
            <w:shd w:fill="FFFFFF"/>
            <w:tcW w:type="dxa" w:w="2370"/>
            <w:tcMar>
              <w:top w:type="dxa" w:w="0"/>
              <w:left w:type="dxa" w:w="108"/>
              <w:bottom w:type="dxa" w:w="0"/>
              <w:right w:type="dxa" w:w="108"/>
            </w:tcMar>
          </w:tcPr>
          <w:p>
            <w:pPr>
              <w:pStyle w:val="style34"/>
              <w:jc w:val="center"/>
              <w:tabs>
                <w:tab w:leader="none" w:pos="1985" w:val="left"/>
                <w:tab w:leader="none" w:pos="4820" w:val="left"/>
              </w:tabs>
              <w:ind w:hanging="0" w:left="0" w:right="0"/>
              <w:spacing w:after="0" w:before="0" w:line="100" w:lineRule="atLeast"/>
            </w:pPr>
            <w:r>
              <w:rPr>
                <w:sz w:val="24"/>
                <w:b/>
                <w:szCs w:val="24"/>
                <w:bCs/>
                <w:rFonts w:ascii="Garamond" w:hAnsi="Garamond"/>
              </w:rPr>
              <w:t>Item</w:t>
            </w:r>
          </w:p>
        </w:tc>
        <w:tc>
          <w:tcPr>
            <w:tcBorders>
              <w:top w:color="000001" w:space="0" w:sz="4" w:val="single"/>
              <w:left w:color="000001" w:space="0" w:sz="4" w:val="single"/>
              <w:bottom w:color="000001" w:space="0" w:sz="4" w:val="single"/>
              <w:right w:color="000001" w:space="0" w:sz="4" w:val="single"/>
            </w:tcBorders>
            <w:shd w:fill="FFFFFF"/>
            <w:tcW w:type="dxa" w:w="7805"/>
            <w:tcMar>
              <w:top w:type="dxa" w:w="0"/>
              <w:left w:type="dxa" w:w="108"/>
              <w:bottom w:type="dxa" w:w="0"/>
              <w:right w:type="dxa" w:w="108"/>
            </w:tcMar>
          </w:tcPr>
          <w:p>
            <w:pPr>
              <w:pStyle w:val="style34"/>
              <w:jc w:val="center"/>
              <w:tabs>
                <w:tab w:leader="none" w:pos="1985" w:val="left"/>
                <w:tab w:leader="none" w:pos="4820" w:val="left"/>
              </w:tabs>
              <w:ind w:hanging="0" w:left="0" w:right="0"/>
              <w:spacing w:after="0" w:before="0" w:line="100" w:lineRule="atLeast"/>
            </w:pPr>
            <w:r>
              <w:rPr>
                <w:sz w:val="24"/>
                <w:b/>
                <w:szCs w:val="24"/>
                <w:bCs/>
                <w:rFonts w:ascii="Garamond" w:hAnsi="Garamond"/>
              </w:rPr>
              <w:t>Description</w:t>
            </w:r>
          </w:p>
        </w:tc>
        <w:tc>
          <w:tcPr>
            <w:tcBorders>
              <w:top w:color="000001" w:space="0" w:sz="4" w:val="single"/>
              <w:left w:color="000001" w:space="0" w:sz="4" w:val="single"/>
              <w:bottom w:color="000001" w:space="0" w:sz="4" w:val="single"/>
              <w:right w:color="000001" w:space="0" w:sz="4" w:val="single"/>
            </w:tcBorders>
            <w:shd w:fill="FFFFFF"/>
            <w:tcW w:type="dxa" w:w="9066"/>
            <w:tcMar>
              <w:top w:type="dxa" w:w="0"/>
              <w:left w:type="dxa" w:w="108"/>
              <w:bottom w:type="dxa" w:w="0"/>
              <w:right w:type="dxa" w:w="108"/>
            </w:tcMar>
          </w:tcPr>
          <w:p>
            <w:pPr>
              <w:pStyle w:val="style34"/>
              <w:jc w:val="center"/>
              <w:tabs>
                <w:tab w:leader="none" w:pos="1985" w:val="left"/>
                <w:tab w:leader="none" w:pos="4820" w:val="left"/>
              </w:tabs>
              <w:ind w:hanging="0" w:left="0" w:right="0"/>
              <w:spacing w:after="0" w:before="0" w:line="100" w:lineRule="atLeast"/>
            </w:pPr>
            <w:r>
              <w:rPr>
                <w:sz w:val="24"/>
                <w:b/>
                <w:szCs w:val="24"/>
                <w:bCs/>
                <w:rFonts w:ascii="Garamond" w:hAnsi="Garamond"/>
              </w:rPr>
              <w:t>Cost</w:t>
            </w:r>
          </w:p>
        </w:tc>
      </w:tr>
      <w:tr>
        <w:trPr>
          <w:trHeight w:hRule="atLeast" w:val="2090"/>
          <w:cantSplit w:val="off"/>
        </w:trPr>
        <w:tc>
          <w:tcPr>
            <w:tcBorders>
              <w:top w:color="000001" w:space="0" w:sz="4" w:val="single"/>
              <w:left w:color="000001" w:space="0" w:sz="4" w:val="single"/>
              <w:bottom w:color="000001" w:space="0" w:sz="4" w:val="single"/>
              <w:right w:color="000001" w:space="0" w:sz="4" w:val="single"/>
            </w:tcBorders>
            <w:shd w:fill="FFFFFF"/>
            <w:tcW w:type="dxa" w:w="516"/>
            <w:tcMar>
              <w:top w:type="dxa" w:w="0"/>
              <w:left w:type="dxa" w:w="108"/>
              <w:bottom w:type="dxa" w:w="0"/>
              <w:right w:type="dxa" w:w="108"/>
            </w:tcMar>
          </w:tcPr>
          <w:p>
            <w:pPr>
              <w:pStyle w:val="style34"/>
              <w:jc w:val="center"/>
              <w:tabs>
                <w:tab w:leader="none" w:pos="1985" w:val="left"/>
                <w:tab w:leader="none" w:pos="4820" w:val="left"/>
              </w:tabs>
              <w:ind w:hanging="0" w:left="0" w:right="0"/>
              <w:spacing w:after="0" w:before="0" w:line="100" w:lineRule="atLeast"/>
            </w:pPr>
            <w:r>
              <w:rPr>
                <w:sz w:val="24"/>
                <w:szCs w:val="24"/>
                <w:rFonts w:ascii="Garamond" w:hAnsi="Garamond"/>
              </w:rPr>
              <w:t>1</w:t>
            </w:r>
          </w:p>
        </w:tc>
        <w:tc>
          <w:tcPr>
            <w:tcBorders>
              <w:top w:color="000001" w:space="0" w:sz="4" w:val="single"/>
              <w:left w:color="000001" w:space="0" w:sz="4" w:val="single"/>
              <w:bottom w:color="000001" w:space="0" w:sz="4" w:val="single"/>
              <w:right w:color="000001" w:space="0" w:sz="4" w:val="single"/>
            </w:tcBorders>
            <w:shd w:fill="FFFFFF"/>
            <w:tcW w:type="dxa" w:w="2370"/>
            <w:tcMar>
              <w:top w:type="dxa" w:w="0"/>
              <w:left w:type="dxa" w:w="108"/>
              <w:bottom w:type="dxa" w:w="0"/>
              <w:right w:type="dxa" w:w="108"/>
            </w:tcMar>
          </w:tcPr>
          <w:p>
            <w:pPr>
              <w:pStyle w:val="style34"/>
              <w:jc w:val="center"/>
              <w:tabs>
                <w:tab w:leader="none" w:pos="1985" w:val="left"/>
                <w:tab w:leader="none" w:pos="4820" w:val="left"/>
              </w:tabs>
              <w:ind w:hanging="0" w:left="0" w:right="0"/>
              <w:spacing w:after="0" w:before="0" w:line="100" w:lineRule="atLeast"/>
            </w:pPr>
            <w:r>
              <w:rPr>
                <w:sz w:val="24"/>
                <w:szCs w:val="24"/>
                <w:rFonts w:ascii="Garamond" w:hAnsi="Garamond"/>
              </w:rPr>
              <w:t>Syllabus &amp; Curriculums</w:t>
            </w:r>
          </w:p>
        </w:tc>
        <w:tc>
          <w:tcPr>
            <w:tcBorders>
              <w:top w:color="000001" w:space="0" w:sz="4" w:val="single"/>
              <w:left w:color="000001" w:space="0" w:sz="4" w:val="single"/>
              <w:bottom w:color="000001" w:space="0" w:sz="4" w:val="single"/>
              <w:right w:color="000001" w:space="0" w:sz="4" w:val="single"/>
            </w:tcBorders>
            <w:shd w:fill="FFFFFF"/>
            <w:tcW w:type="dxa" w:w="7805"/>
            <w:tcMar>
              <w:top w:type="dxa" w:w="0"/>
              <w:left w:type="dxa" w:w="108"/>
              <w:bottom w:type="dxa" w:w="0"/>
              <w:right w:type="dxa" w:w="108"/>
            </w:tcMar>
          </w:tcPr>
          <w:p>
            <w:pPr>
              <w:pStyle w:val="style34"/>
              <w:numPr>
                <w:ilvl w:val="0"/>
                <w:numId w:val="13"/>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Create fully story board based on the full script and visual aids provided by AIP Foundation.</w:t>
            </w:r>
          </w:p>
          <w:p>
            <w:pPr>
              <w:pStyle w:val="style34"/>
              <w:numPr>
                <w:ilvl w:val="0"/>
                <w:numId w:val="14"/>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The story board must include fully and accurately the content.</w:t>
            </w:r>
          </w:p>
          <w:p>
            <w:pPr>
              <w:pStyle w:val="style34"/>
              <w:numPr>
                <w:ilvl w:val="0"/>
                <w:numId w:val="15"/>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Map the topics into 8 lessons for 2 stages  (each 40 mins, total 320 mins)</w:t>
            </w:r>
          </w:p>
          <w:p>
            <w:pPr>
              <w:pStyle w:val="style34"/>
              <w:numPr>
                <w:ilvl w:val="0"/>
                <w:numId w:val="16"/>
              </w:numPr>
              <w:tabs>
                <w:tab w:leader="none" w:pos="720" w:val="left"/>
                <w:tab w:leader="none" w:pos="1985" w:val="left"/>
                <w:tab w:leader="none" w:pos="4820" w:val="left"/>
              </w:tabs>
              <w:ind w:hanging="360" w:left="0" w:right="0"/>
              <w:spacing w:after="0" w:before="0" w:line="100" w:lineRule="atLeast"/>
            </w:pPr>
            <w:r>
              <w:rPr>
                <w:sz w:val="24"/>
                <w:szCs w:val="24"/>
                <w:rFonts w:ascii="Garamond" w:hAnsi="Garamond"/>
              </w:rPr>
              <w:t>Stage 2 : Grade 3 and grade 4</w:t>
            </w:r>
          </w:p>
          <w:p>
            <w:pPr>
              <w:pStyle w:val="style34"/>
              <w:numPr>
                <w:ilvl w:val="0"/>
                <w:numId w:val="17"/>
              </w:numPr>
              <w:tabs>
                <w:tab w:leader="none" w:pos="720" w:val="left"/>
                <w:tab w:leader="none" w:pos="1985" w:val="left"/>
                <w:tab w:leader="none" w:pos="4820" w:val="left"/>
              </w:tabs>
              <w:ind w:hanging="360" w:left="0" w:right="0"/>
              <w:spacing w:after="0" w:before="0" w:line="100" w:lineRule="atLeast"/>
            </w:pPr>
            <w:r>
              <w:rPr>
                <w:sz w:val="24"/>
                <w:szCs w:val="24"/>
                <w:rFonts w:ascii="Garamond" w:hAnsi="Garamond"/>
              </w:rPr>
              <w:t>Stage 3: garde 5 and grade 6</w:t>
            </w:r>
          </w:p>
        </w:tc>
        <w:tc>
          <w:tcPr>
            <w:tcBorders>
              <w:top w:color="000001" w:space="0" w:sz="4" w:val="single"/>
              <w:left w:color="000001" w:space="0" w:sz="4" w:val="single"/>
              <w:bottom w:color="000001" w:space="0" w:sz="4" w:val="single"/>
              <w:right w:color="000001" w:space="0" w:sz="4" w:val="single"/>
            </w:tcBorders>
            <w:shd w:fill="FFFFFF"/>
            <w:tcW w:type="dxa" w:w="9066"/>
            <w:tcMar>
              <w:top w:type="dxa" w:w="0"/>
              <w:left w:type="dxa" w:w="108"/>
              <w:bottom w:type="dxa" w:w="0"/>
              <w:right w:type="dxa" w:w="108"/>
            </w:tcMar>
          </w:tcPr>
          <w:p>
            <w:pPr>
              <w:pStyle w:val="style0"/>
            </w:pPr>
            <w:r>
              <w:rPr/>
            </w:r>
          </w:p>
        </w:tc>
      </w:tr>
      <w:tr>
        <w:trPr>
          <w:trHeight w:hRule="atLeast" w:val="1570"/>
          <w:cantSplit w:val="off"/>
        </w:trPr>
        <w:tc>
          <w:tcPr>
            <w:tcBorders>
              <w:top w:color="000001" w:space="0" w:sz="4" w:val="single"/>
              <w:left w:color="000001" w:space="0" w:sz="4" w:val="single"/>
              <w:bottom w:color="000001" w:space="0" w:sz="4" w:val="single"/>
              <w:right w:color="000001" w:space="0" w:sz="4" w:val="single"/>
            </w:tcBorders>
            <w:shd w:fill="FFFFFF"/>
            <w:tcW w:type="dxa" w:w="516"/>
            <w:tcMar>
              <w:top w:type="dxa" w:w="0"/>
              <w:left w:type="dxa" w:w="108"/>
              <w:bottom w:type="dxa" w:w="0"/>
              <w:right w:type="dxa" w:w="108"/>
            </w:tcMar>
          </w:tcPr>
          <w:p>
            <w:pPr>
              <w:pStyle w:val="style34"/>
              <w:jc w:val="center"/>
              <w:tabs>
                <w:tab w:leader="none" w:pos="1985" w:val="left"/>
                <w:tab w:leader="none" w:pos="4820" w:val="left"/>
              </w:tabs>
              <w:ind w:hanging="0" w:left="0" w:right="0"/>
              <w:spacing w:after="0" w:before="0" w:line="100" w:lineRule="atLeast"/>
            </w:pPr>
            <w:r>
              <w:rPr>
                <w:sz w:val="24"/>
                <w:szCs w:val="24"/>
                <w:rFonts w:ascii="Garamond" w:hAnsi="Garamond"/>
              </w:rPr>
              <w:t>2</w:t>
            </w:r>
          </w:p>
        </w:tc>
        <w:tc>
          <w:tcPr>
            <w:tcBorders>
              <w:top w:color="000001" w:space="0" w:sz="4" w:val="single"/>
              <w:left w:color="000001" w:space="0" w:sz="4" w:val="single"/>
              <w:bottom w:color="000001" w:space="0" w:sz="4" w:val="single"/>
              <w:right w:color="000001" w:space="0" w:sz="4" w:val="single"/>
            </w:tcBorders>
            <w:shd w:fill="FFFFFF"/>
            <w:tcW w:type="dxa" w:w="2370"/>
            <w:tcMar>
              <w:top w:type="dxa" w:w="0"/>
              <w:left w:type="dxa" w:w="108"/>
              <w:bottom w:type="dxa" w:w="0"/>
              <w:right w:type="dxa" w:w="108"/>
            </w:tcMar>
          </w:tcPr>
          <w:p>
            <w:pPr>
              <w:pStyle w:val="style34"/>
              <w:jc w:val="center"/>
              <w:tabs>
                <w:tab w:leader="none" w:pos="1985" w:val="left"/>
                <w:tab w:leader="none" w:pos="4820" w:val="left"/>
              </w:tabs>
              <w:ind w:hanging="0" w:left="0" w:right="0"/>
              <w:spacing w:after="0" w:before="0" w:line="100" w:lineRule="atLeast"/>
            </w:pPr>
            <w:r>
              <w:rPr>
                <w:sz w:val="24"/>
                <w:szCs w:val="24"/>
                <w:rFonts w:ascii="Garamond" w:hAnsi="Garamond"/>
              </w:rPr>
              <w:t>Lessons</w:t>
            </w:r>
          </w:p>
        </w:tc>
        <w:tc>
          <w:tcPr>
            <w:tcBorders>
              <w:top w:color="000001" w:space="0" w:sz="4" w:val="single"/>
              <w:left w:color="000001" w:space="0" w:sz="4" w:val="single"/>
              <w:bottom w:color="000001" w:space="0" w:sz="4" w:val="single"/>
              <w:right w:color="000001" w:space="0" w:sz="4" w:val="single"/>
            </w:tcBorders>
            <w:shd w:fill="FFFFFF"/>
            <w:tcW w:type="dxa" w:w="7805"/>
            <w:tcMar>
              <w:top w:type="dxa" w:w="0"/>
              <w:left w:type="dxa" w:w="108"/>
              <w:bottom w:type="dxa" w:w="0"/>
              <w:right w:type="dxa" w:w="108"/>
            </w:tcMar>
          </w:tcPr>
          <w:p>
            <w:pPr>
              <w:pStyle w:val="style34"/>
              <w:numPr>
                <w:ilvl w:val="0"/>
                <w:numId w:val="18"/>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Transform the content into digital lessons, dividing into topics.</w:t>
            </w:r>
          </w:p>
          <w:p>
            <w:pPr>
              <w:pStyle w:val="style34"/>
              <w:numPr>
                <w:ilvl w:val="0"/>
                <w:numId w:val="19"/>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Create ideas, ways of explaining the content and match them with the mapped topics.</w:t>
            </w:r>
          </w:p>
          <w:p>
            <w:pPr>
              <w:pStyle w:val="style34"/>
              <w:numPr>
                <w:ilvl w:val="0"/>
                <w:numId w:val="20"/>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Languages: English and Chinese</w:t>
            </w:r>
          </w:p>
          <w:p>
            <w:pPr>
              <w:pStyle w:val="style34"/>
              <w:numPr>
                <w:ilvl w:val="0"/>
                <w:numId w:val="21"/>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Lyrics</w:t>
            </w:r>
          </w:p>
        </w:tc>
        <w:tc>
          <w:tcPr>
            <w:tcBorders>
              <w:top w:color="000001" w:space="0" w:sz="4" w:val="single"/>
              <w:left w:color="000001" w:space="0" w:sz="4" w:val="single"/>
              <w:bottom w:color="000001" w:space="0" w:sz="4" w:val="single"/>
              <w:right w:color="000001" w:space="0" w:sz="4" w:val="single"/>
            </w:tcBorders>
            <w:shd w:fill="FFFFFF"/>
            <w:tcW w:type="dxa" w:w="9066"/>
            <w:tcMar>
              <w:top w:type="dxa" w:w="0"/>
              <w:left w:type="dxa" w:w="108"/>
              <w:bottom w:type="dxa" w:w="0"/>
              <w:right w:type="dxa" w:w="108"/>
            </w:tcMar>
          </w:tcPr>
          <w:p>
            <w:pPr>
              <w:pStyle w:val="style0"/>
            </w:pPr>
            <w:r>
              <w:rPr/>
            </w:r>
          </w:p>
        </w:tc>
      </w:tr>
      <w:tr>
        <w:trPr>
          <w:trHeight w:hRule="atLeast" w:val="790"/>
          <w:cantSplit w:val="off"/>
        </w:trPr>
        <w:tc>
          <w:tcPr>
            <w:tcBorders>
              <w:top w:color="000001" w:space="0" w:sz="4" w:val="single"/>
              <w:left w:color="000001" w:space="0" w:sz="4" w:val="single"/>
              <w:bottom w:color="000001" w:space="0" w:sz="4" w:val="single"/>
              <w:right w:color="000001" w:space="0" w:sz="4" w:val="single"/>
            </w:tcBorders>
            <w:shd w:fill="FFFFFF"/>
            <w:tcW w:type="dxa" w:w="516"/>
            <w:tcMar>
              <w:top w:type="dxa" w:w="0"/>
              <w:left w:type="dxa" w:w="108"/>
              <w:bottom w:type="dxa" w:w="0"/>
              <w:right w:type="dxa" w:w="108"/>
            </w:tcMar>
          </w:tcPr>
          <w:p>
            <w:pPr>
              <w:pStyle w:val="style34"/>
              <w:jc w:val="center"/>
              <w:tabs>
                <w:tab w:leader="none" w:pos="1985" w:val="left"/>
                <w:tab w:leader="none" w:pos="4820" w:val="left"/>
              </w:tabs>
              <w:ind w:hanging="0" w:left="0" w:right="0"/>
              <w:spacing w:after="0" w:before="0" w:line="100" w:lineRule="atLeast"/>
            </w:pPr>
            <w:r>
              <w:rPr>
                <w:sz w:val="24"/>
                <w:szCs w:val="24"/>
                <w:rFonts w:ascii="Garamond" w:hAnsi="Garamond"/>
              </w:rPr>
              <w:t>3</w:t>
            </w:r>
          </w:p>
        </w:tc>
        <w:tc>
          <w:tcPr>
            <w:tcBorders>
              <w:top w:color="000001" w:space="0" w:sz="4" w:val="single"/>
              <w:left w:color="000001" w:space="0" w:sz="4" w:val="single"/>
              <w:bottom w:color="000001" w:space="0" w:sz="4" w:val="single"/>
              <w:right w:color="000001" w:space="0" w:sz="4" w:val="single"/>
            </w:tcBorders>
            <w:shd w:fill="FFFFFF"/>
            <w:tcW w:type="dxa" w:w="2370"/>
            <w:tcMar>
              <w:top w:type="dxa" w:w="0"/>
              <w:left w:type="dxa" w:w="108"/>
              <w:bottom w:type="dxa" w:w="0"/>
              <w:right w:type="dxa" w:w="108"/>
            </w:tcMar>
          </w:tcPr>
          <w:p>
            <w:pPr>
              <w:pStyle w:val="style34"/>
              <w:jc w:val="center"/>
              <w:tabs>
                <w:tab w:leader="none" w:pos="1985" w:val="left"/>
                <w:tab w:leader="none" w:pos="4820" w:val="left"/>
              </w:tabs>
              <w:ind w:hanging="0" w:left="0" w:right="0"/>
              <w:spacing w:after="0" w:before="0" w:line="100" w:lineRule="atLeast"/>
            </w:pPr>
            <w:r>
              <w:rPr>
                <w:sz w:val="24"/>
                <w:szCs w:val="24"/>
                <w:rFonts w:ascii="Garamond" w:hAnsi="Garamond"/>
              </w:rPr>
              <w:t>Main theme &amp; storyboard</w:t>
            </w:r>
          </w:p>
        </w:tc>
        <w:tc>
          <w:tcPr>
            <w:tcBorders>
              <w:top w:color="000001" w:space="0" w:sz="4" w:val="single"/>
              <w:left w:color="000001" w:space="0" w:sz="4" w:val="single"/>
              <w:bottom w:color="000001" w:space="0" w:sz="4" w:val="single"/>
              <w:right w:color="000001" w:space="0" w:sz="4" w:val="single"/>
            </w:tcBorders>
            <w:shd w:fill="FFFFFF"/>
            <w:tcW w:type="dxa" w:w="7805"/>
            <w:tcMar>
              <w:top w:type="dxa" w:w="0"/>
              <w:left w:type="dxa" w:w="108"/>
              <w:bottom w:type="dxa" w:w="0"/>
              <w:right w:type="dxa" w:w="108"/>
            </w:tcMar>
          </w:tcPr>
          <w:p>
            <w:pPr>
              <w:pStyle w:val="style34"/>
              <w:numPr>
                <w:ilvl w:val="0"/>
                <w:numId w:val="22"/>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Fullscript &amp; main theme to connect each seperated topics into one program.</w:t>
            </w:r>
          </w:p>
          <w:p>
            <w:pPr>
              <w:pStyle w:val="style34"/>
              <w:numPr>
                <w:ilvl w:val="0"/>
                <w:numId w:val="23"/>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Storyboard.</w:t>
            </w:r>
          </w:p>
        </w:tc>
        <w:tc>
          <w:tcPr>
            <w:tcBorders>
              <w:top w:color="000001" w:space="0" w:sz="4" w:val="single"/>
              <w:left w:color="000001" w:space="0" w:sz="4" w:val="single"/>
              <w:bottom w:color="000001" w:space="0" w:sz="4" w:val="single"/>
              <w:right w:color="000001" w:space="0" w:sz="4" w:val="single"/>
            </w:tcBorders>
            <w:shd w:fill="FFFFFF"/>
            <w:tcW w:type="dxa" w:w="9066"/>
            <w:tcMar>
              <w:top w:type="dxa" w:w="0"/>
              <w:left w:type="dxa" w:w="108"/>
              <w:bottom w:type="dxa" w:w="0"/>
              <w:right w:type="dxa" w:w="108"/>
            </w:tcMar>
          </w:tcPr>
          <w:p>
            <w:pPr>
              <w:pStyle w:val="style0"/>
            </w:pPr>
            <w:r>
              <w:rPr/>
            </w:r>
          </w:p>
        </w:tc>
      </w:tr>
      <w:tr>
        <w:trPr>
          <w:trHeight w:hRule="atLeast" w:val="1050"/>
          <w:cantSplit w:val="off"/>
        </w:trPr>
        <w:tc>
          <w:tcPr>
            <w:tcBorders>
              <w:top w:color="000001" w:space="0" w:sz="4" w:val="single"/>
              <w:left w:color="000001" w:space="0" w:sz="4" w:val="single"/>
              <w:bottom w:color="000001" w:space="0" w:sz="4" w:val="single"/>
              <w:right w:color="000001" w:space="0" w:sz="4" w:val="single"/>
            </w:tcBorders>
            <w:shd w:fill="FFFFFF"/>
            <w:tcW w:type="dxa" w:w="516"/>
            <w:tcMar>
              <w:top w:type="dxa" w:w="0"/>
              <w:left w:type="dxa" w:w="108"/>
              <w:bottom w:type="dxa" w:w="0"/>
              <w:right w:type="dxa" w:w="108"/>
            </w:tcMar>
          </w:tcPr>
          <w:p>
            <w:pPr>
              <w:pStyle w:val="style34"/>
              <w:jc w:val="center"/>
              <w:tabs>
                <w:tab w:leader="none" w:pos="1985" w:val="left"/>
                <w:tab w:leader="none" w:pos="4820" w:val="left"/>
              </w:tabs>
              <w:ind w:hanging="0" w:left="0" w:right="0"/>
              <w:spacing w:after="0" w:before="0" w:line="100" w:lineRule="atLeast"/>
            </w:pPr>
            <w:r>
              <w:rPr>
                <w:sz w:val="24"/>
                <w:szCs w:val="24"/>
                <w:rFonts w:ascii="Garamond" w:hAnsi="Garamond"/>
              </w:rPr>
              <w:t>4</w:t>
            </w:r>
          </w:p>
        </w:tc>
        <w:tc>
          <w:tcPr>
            <w:tcBorders>
              <w:top w:color="000001" w:space="0" w:sz="4" w:val="single"/>
              <w:left w:color="000001" w:space="0" w:sz="4" w:val="single"/>
              <w:bottom w:color="000001" w:space="0" w:sz="4" w:val="single"/>
              <w:right w:color="000001" w:space="0" w:sz="4" w:val="single"/>
            </w:tcBorders>
            <w:shd w:fill="FFFFFF"/>
            <w:tcW w:type="dxa" w:w="2370"/>
            <w:tcMar>
              <w:top w:type="dxa" w:w="0"/>
              <w:left w:type="dxa" w:w="108"/>
              <w:bottom w:type="dxa" w:w="0"/>
              <w:right w:type="dxa" w:w="108"/>
            </w:tcMar>
          </w:tcPr>
          <w:p>
            <w:pPr>
              <w:pStyle w:val="style34"/>
              <w:jc w:val="center"/>
              <w:tabs>
                <w:tab w:leader="none" w:pos="1985" w:val="left"/>
                <w:tab w:leader="none" w:pos="4820" w:val="left"/>
              </w:tabs>
              <w:ind w:hanging="0" w:left="0" w:right="0"/>
              <w:spacing w:after="0" w:before="0" w:line="100" w:lineRule="atLeast"/>
            </w:pPr>
            <w:r>
              <w:rPr>
                <w:sz w:val="24"/>
                <w:szCs w:val="24"/>
                <w:rFonts w:ascii="Garamond" w:hAnsi="Garamond"/>
              </w:rPr>
              <w:t>Images</w:t>
            </w:r>
          </w:p>
        </w:tc>
        <w:tc>
          <w:tcPr>
            <w:tcBorders>
              <w:top w:color="000001" w:space="0" w:sz="4" w:val="single"/>
              <w:left w:color="000001" w:space="0" w:sz="4" w:val="single"/>
              <w:bottom w:color="000001" w:space="0" w:sz="4" w:val="single"/>
              <w:right w:color="000001" w:space="0" w:sz="4" w:val="single"/>
            </w:tcBorders>
            <w:shd w:fill="FFFFFF"/>
            <w:tcW w:type="dxa" w:w="7805"/>
            <w:tcMar>
              <w:top w:type="dxa" w:w="0"/>
              <w:left w:type="dxa" w:w="108"/>
              <w:bottom w:type="dxa" w:w="0"/>
              <w:right w:type="dxa" w:w="108"/>
            </w:tcMar>
          </w:tcPr>
          <w:p>
            <w:pPr>
              <w:pStyle w:val="style34"/>
              <w:numPr>
                <w:ilvl w:val="0"/>
                <w:numId w:val="24"/>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Layout for all.</w:t>
            </w:r>
          </w:p>
          <w:p>
            <w:pPr>
              <w:pStyle w:val="style34"/>
              <w:numPr>
                <w:ilvl w:val="0"/>
                <w:numId w:val="25"/>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Characteristics.</w:t>
            </w:r>
          </w:p>
          <w:p>
            <w:pPr>
              <w:pStyle w:val="style34"/>
              <w:numPr>
                <w:ilvl w:val="0"/>
                <w:numId w:val="26"/>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All the artworks &amp; designs that are used for this program.</w:t>
            </w:r>
          </w:p>
        </w:tc>
        <w:tc>
          <w:tcPr>
            <w:tcBorders>
              <w:top w:color="000001" w:space="0" w:sz="4" w:val="single"/>
              <w:left w:color="000001" w:space="0" w:sz="4" w:val="single"/>
              <w:bottom w:color="000001" w:space="0" w:sz="4" w:val="single"/>
              <w:right w:color="000001" w:space="0" w:sz="4" w:val="single"/>
            </w:tcBorders>
            <w:shd w:fill="FFFFFF"/>
            <w:tcW w:type="dxa" w:w="9066"/>
            <w:tcMar>
              <w:top w:type="dxa" w:w="0"/>
              <w:left w:type="dxa" w:w="108"/>
              <w:bottom w:type="dxa" w:w="0"/>
              <w:right w:type="dxa" w:w="108"/>
            </w:tcMar>
          </w:tcPr>
          <w:p>
            <w:pPr>
              <w:pStyle w:val="style0"/>
            </w:pPr>
            <w:r>
              <w:rPr/>
            </w:r>
          </w:p>
        </w:tc>
      </w:tr>
      <w:tr>
        <w:trPr>
          <w:trHeight w:hRule="atLeast" w:val="1310"/>
          <w:cantSplit w:val="off"/>
        </w:trPr>
        <w:tc>
          <w:tcPr>
            <w:tcBorders>
              <w:top w:color="000001" w:space="0" w:sz="4" w:val="single"/>
              <w:left w:color="000001" w:space="0" w:sz="4" w:val="single"/>
              <w:bottom w:color="000001" w:space="0" w:sz="4" w:val="single"/>
              <w:right w:color="000001" w:space="0" w:sz="4" w:val="single"/>
            </w:tcBorders>
            <w:shd w:fill="FFFFFF"/>
            <w:tcW w:type="dxa" w:w="516"/>
            <w:tcMar>
              <w:top w:type="dxa" w:w="0"/>
              <w:left w:type="dxa" w:w="108"/>
              <w:bottom w:type="dxa" w:w="0"/>
              <w:right w:type="dxa" w:w="108"/>
            </w:tcMar>
          </w:tcPr>
          <w:p>
            <w:pPr>
              <w:pStyle w:val="style34"/>
              <w:jc w:val="center"/>
              <w:tabs>
                <w:tab w:leader="none" w:pos="1985" w:val="left"/>
                <w:tab w:leader="none" w:pos="4820" w:val="left"/>
              </w:tabs>
              <w:ind w:hanging="0" w:left="0" w:right="0"/>
              <w:spacing w:after="0" w:before="0" w:line="100" w:lineRule="atLeast"/>
            </w:pPr>
            <w:r>
              <w:rPr>
                <w:sz w:val="24"/>
                <w:szCs w:val="24"/>
                <w:rFonts w:ascii="Garamond" w:hAnsi="Garamond"/>
              </w:rPr>
              <w:t>5</w:t>
            </w:r>
          </w:p>
        </w:tc>
        <w:tc>
          <w:tcPr>
            <w:tcBorders>
              <w:top w:color="000001" w:space="0" w:sz="4" w:val="single"/>
              <w:left w:color="000001" w:space="0" w:sz="4" w:val="single"/>
              <w:bottom w:color="000001" w:space="0" w:sz="4" w:val="single"/>
              <w:right w:color="000001" w:space="0" w:sz="4" w:val="single"/>
            </w:tcBorders>
            <w:shd w:fill="FFFFFF"/>
            <w:tcW w:type="dxa" w:w="2370"/>
            <w:tcMar>
              <w:top w:type="dxa" w:w="0"/>
              <w:left w:type="dxa" w:w="108"/>
              <w:bottom w:type="dxa" w:w="0"/>
              <w:right w:type="dxa" w:w="108"/>
            </w:tcMar>
          </w:tcPr>
          <w:p>
            <w:pPr>
              <w:pStyle w:val="style34"/>
              <w:jc w:val="center"/>
              <w:tabs>
                <w:tab w:leader="none" w:pos="1985" w:val="left"/>
                <w:tab w:leader="none" w:pos="4820" w:val="left"/>
              </w:tabs>
              <w:ind w:hanging="0" w:left="0" w:right="0"/>
              <w:spacing w:after="0" w:before="0" w:line="100" w:lineRule="atLeast"/>
            </w:pPr>
            <w:r>
              <w:rPr>
                <w:sz w:val="24"/>
                <w:szCs w:val="24"/>
                <w:rFonts w:ascii="Garamond" w:hAnsi="Garamond"/>
              </w:rPr>
              <w:t>Sound</w:t>
            </w:r>
          </w:p>
        </w:tc>
        <w:tc>
          <w:tcPr>
            <w:tcBorders>
              <w:top w:color="000001" w:space="0" w:sz="4" w:val="single"/>
              <w:left w:color="000001" w:space="0" w:sz="4" w:val="single"/>
              <w:bottom w:color="000001" w:space="0" w:sz="4" w:val="single"/>
              <w:right w:color="000001" w:space="0" w:sz="4" w:val="single"/>
            </w:tcBorders>
            <w:shd w:fill="FFFFFF"/>
            <w:tcW w:type="dxa" w:w="7805"/>
            <w:tcMar>
              <w:top w:type="dxa" w:w="0"/>
              <w:left w:type="dxa" w:w="108"/>
              <w:bottom w:type="dxa" w:w="0"/>
              <w:right w:type="dxa" w:w="108"/>
            </w:tcMar>
          </w:tcPr>
          <w:p>
            <w:pPr>
              <w:pStyle w:val="style34"/>
              <w:numPr>
                <w:ilvl w:val="0"/>
                <w:numId w:val="27"/>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Loop music</w:t>
            </w:r>
          </w:p>
          <w:p>
            <w:pPr>
              <w:pStyle w:val="style34"/>
              <w:numPr>
                <w:ilvl w:val="0"/>
                <w:numId w:val="28"/>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Theme song, preferrably song whose lyrics are already available in both English and Chinese.</w:t>
            </w:r>
          </w:p>
          <w:p>
            <w:pPr>
              <w:pStyle w:val="style34"/>
              <w:numPr>
                <w:ilvl w:val="0"/>
                <w:numId w:val="29"/>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Sound for animation incl. music.</w:t>
            </w:r>
          </w:p>
          <w:p>
            <w:pPr>
              <w:pStyle w:val="style34"/>
              <w:numPr>
                <w:ilvl w:val="0"/>
                <w:numId w:val="30"/>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Sound and voice over for whole program.</w:t>
            </w:r>
          </w:p>
        </w:tc>
        <w:tc>
          <w:tcPr>
            <w:tcBorders>
              <w:top w:color="000001" w:space="0" w:sz="4" w:val="single"/>
              <w:left w:color="000001" w:space="0" w:sz="4" w:val="single"/>
              <w:bottom w:color="000001" w:space="0" w:sz="4" w:val="single"/>
              <w:right w:color="000001" w:space="0" w:sz="4" w:val="single"/>
            </w:tcBorders>
            <w:shd w:fill="FFFFFF"/>
            <w:tcW w:type="dxa" w:w="9066"/>
            <w:tcMar>
              <w:top w:type="dxa" w:w="0"/>
              <w:left w:type="dxa" w:w="108"/>
              <w:bottom w:type="dxa" w:w="0"/>
              <w:right w:type="dxa" w:w="108"/>
            </w:tcMar>
          </w:tcPr>
          <w:p>
            <w:pPr>
              <w:pStyle w:val="style0"/>
            </w:pPr>
            <w:r>
              <w:rPr/>
            </w:r>
          </w:p>
        </w:tc>
      </w:tr>
      <w:tr>
        <w:trPr>
          <w:trHeight w:hRule="atLeast" w:val="790"/>
          <w:cantSplit w:val="off"/>
        </w:trPr>
        <w:tc>
          <w:tcPr>
            <w:tcBorders>
              <w:top w:color="000001" w:space="0" w:sz="4" w:val="single"/>
              <w:left w:color="000001" w:space="0" w:sz="4" w:val="single"/>
              <w:bottom w:color="000001" w:space="0" w:sz="4" w:val="single"/>
              <w:right w:color="000001" w:space="0" w:sz="4" w:val="single"/>
            </w:tcBorders>
            <w:shd w:fill="FFFFFF"/>
            <w:tcW w:type="dxa" w:w="516"/>
            <w:tcMar>
              <w:top w:type="dxa" w:w="0"/>
              <w:left w:type="dxa" w:w="108"/>
              <w:bottom w:type="dxa" w:w="0"/>
              <w:right w:type="dxa" w:w="108"/>
            </w:tcMar>
          </w:tcPr>
          <w:p>
            <w:pPr>
              <w:pStyle w:val="style34"/>
              <w:jc w:val="center"/>
              <w:tabs>
                <w:tab w:leader="none" w:pos="1985" w:val="left"/>
                <w:tab w:leader="none" w:pos="4820" w:val="left"/>
              </w:tabs>
              <w:ind w:hanging="0" w:left="0" w:right="0"/>
              <w:spacing w:after="0" w:before="0" w:line="100" w:lineRule="atLeast"/>
            </w:pPr>
            <w:r>
              <w:rPr>
                <w:sz w:val="24"/>
                <w:szCs w:val="24"/>
                <w:rFonts w:ascii="Garamond" w:hAnsi="Garamond"/>
              </w:rPr>
              <w:t>6</w:t>
            </w:r>
          </w:p>
        </w:tc>
        <w:tc>
          <w:tcPr>
            <w:tcBorders>
              <w:top w:color="000001" w:space="0" w:sz="4" w:val="single"/>
              <w:left w:color="000001" w:space="0" w:sz="4" w:val="single"/>
              <w:bottom w:color="000001" w:space="0" w:sz="4" w:val="single"/>
              <w:right w:color="000001" w:space="0" w:sz="4" w:val="single"/>
            </w:tcBorders>
            <w:shd w:fill="FFFFFF"/>
            <w:tcW w:type="dxa" w:w="2370"/>
            <w:tcMar>
              <w:top w:type="dxa" w:w="0"/>
              <w:left w:type="dxa" w:w="108"/>
              <w:bottom w:type="dxa" w:w="0"/>
              <w:right w:type="dxa" w:w="108"/>
            </w:tcMar>
          </w:tcPr>
          <w:p>
            <w:pPr>
              <w:pStyle w:val="style34"/>
              <w:jc w:val="center"/>
              <w:tabs>
                <w:tab w:leader="none" w:pos="1985" w:val="left"/>
                <w:tab w:leader="none" w:pos="4820" w:val="left"/>
              </w:tabs>
              <w:ind w:hanging="0" w:left="0" w:right="0"/>
              <w:spacing w:after="0" w:before="0" w:line="100" w:lineRule="atLeast"/>
            </w:pPr>
            <w:r>
              <w:rPr>
                <w:sz w:val="24"/>
                <w:szCs w:val="24"/>
                <w:rFonts w:ascii="Garamond" w:hAnsi="Garamond"/>
              </w:rPr>
              <w:t>Animation</w:t>
            </w:r>
          </w:p>
        </w:tc>
        <w:tc>
          <w:tcPr>
            <w:tcBorders>
              <w:top w:color="000001" w:space="0" w:sz="4" w:val="single"/>
              <w:left w:color="000001" w:space="0" w:sz="4" w:val="single"/>
              <w:bottom w:color="000001" w:space="0" w:sz="4" w:val="single"/>
              <w:right w:color="000001" w:space="0" w:sz="4" w:val="single"/>
            </w:tcBorders>
            <w:shd w:fill="FFFFFF"/>
            <w:tcW w:type="dxa" w:w="7805"/>
            <w:tcMar>
              <w:top w:type="dxa" w:w="0"/>
              <w:left w:type="dxa" w:w="108"/>
              <w:bottom w:type="dxa" w:w="0"/>
              <w:right w:type="dxa" w:w="108"/>
            </w:tcMar>
          </w:tcPr>
          <w:p>
            <w:pPr>
              <w:pStyle w:val="style34"/>
              <w:numPr>
                <w:ilvl w:val="0"/>
                <w:numId w:val="31"/>
              </w:numPr>
              <w:tabs>
                <w:tab w:leader="none" w:pos="568" w:val="left"/>
                <w:tab w:leader="none" w:pos="2269" w:val="left"/>
                <w:tab w:leader="none" w:pos="5104" w:val="left"/>
              </w:tabs>
              <w:ind w:hanging="284" w:left="284" w:right="0"/>
              <w:spacing w:after="0" w:before="0" w:line="100" w:lineRule="atLeast"/>
            </w:pPr>
            <w:r>
              <w:rPr>
                <w:sz w:val="24"/>
                <w:szCs w:val="24"/>
                <w:rFonts w:ascii="Garamond" w:hAnsi="Garamond"/>
              </w:rPr>
              <w:t>30s animation for each lesson including scripts, story, music, movement</w:t>
            </w:r>
            <w:r>
              <w:rPr>
                <w:sz w:val="24"/>
                <w:szCs w:val="24"/>
              </w:rPr>
              <w:t>…</w:t>
            </w:r>
          </w:p>
          <w:p>
            <w:pPr>
              <w:pStyle w:val="style34"/>
              <w:numPr>
                <w:ilvl w:val="0"/>
                <w:numId w:val="32"/>
              </w:numPr>
              <w:tabs>
                <w:tab w:leader="none" w:pos="568" w:val="left"/>
                <w:tab w:leader="none" w:pos="2269" w:val="left"/>
                <w:tab w:leader="none" w:pos="5104" w:val="left"/>
              </w:tabs>
              <w:ind w:hanging="284" w:left="284" w:right="0"/>
              <w:spacing w:after="0" w:before="0" w:line="100" w:lineRule="atLeast"/>
            </w:pPr>
            <w:r>
              <w:rPr>
                <w:sz w:val="24"/>
                <w:szCs w:val="24"/>
                <w:rFonts w:ascii="Garamond" w:hAnsi="Garamond"/>
              </w:rPr>
              <w:t>Animation for object movement in game</w:t>
            </w:r>
          </w:p>
        </w:tc>
        <w:tc>
          <w:tcPr>
            <w:tcBorders>
              <w:top w:color="000001" w:space="0" w:sz="4" w:val="single"/>
              <w:left w:color="000001" w:space="0" w:sz="4" w:val="single"/>
              <w:bottom w:color="000001" w:space="0" w:sz="4" w:val="single"/>
              <w:right w:color="000001" w:space="0" w:sz="4" w:val="single"/>
            </w:tcBorders>
            <w:shd w:fill="FFFFFF"/>
            <w:tcW w:type="dxa" w:w="9066"/>
            <w:tcMar>
              <w:top w:type="dxa" w:w="0"/>
              <w:left w:type="dxa" w:w="108"/>
              <w:bottom w:type="dxa" w:w="0"/>
              <w:right w:type="dxa" w:w="108"/>
            </w:tcMar>
          </w:tcPr>
          <w:p>
            <w:pPr>
              <w:pStyle w:val="style0"/>
            </w:pPr>
            <w:r>
              <w:rPr/>
            </w:r>
          </w:p>
        </w:tc>
      </w:tr>
      <w:tr>
        <w:trPr>
          <w:trHeight w:hRule="atLeast" w:val="2350"/>
          <w:cantSplit w:val="off"/>
        </w:trPr>
        <w:tc>
          <w:tcPr>
            <w:tcBorders>
              <w:top w:color="000001" w:space="0" w:sz="4" w:val="single"/>
              <w:left w:color="000001" w:space="0" w:sz="4" w:val="single"/>
              <w:bottom w:color="000001" w:space="0" w:sz="4" w:val="single"/>
              <w:right w:color="000001" w:space="0" w:sz="4" w:val="single"/>
            </w:tcBorders>
            <w:shd w:fill="FFFFFF"/>
            <w:tcW w:type="dxa" w:w="516"/>
            <w:tcMar>
              <w:top w:type="dxa" w:w="0"/>
              <w:left w:type="dxa" w:w="108"/>
              <w:bottom w:type="dxa" w:w="0"/>
              <w:right w:type="dxa" w:w="108"/>
            </w:tcMar>
          </w:tcPr>
          <w:p>
            <w:pPr>
              <w:pStyle w:val="style34"/>
              <w:jc w:val="center"/>
              <w:tabs>
                <w:tab w:leader="none" w:pos="1985" w:val="left"/>
                <w:tab w:leader="none" w:pos="4820" w:val="left"/>
              </w:tabs>
              <w:ind w:hanging="0" w:left="0" w:right="0"/>
              <w:spacing w:after="0" w:before="0" w:line="100" w:lineRule="atLeast"/>
            </w:pPr>
            <w:r>
              <w:rPr>
                <w:sz w:val="24"/>
                <w:szCs w:val="24"/>
                <w:rFonts w:ascii="Garamond" w:hAnsi="Garamond"/>
              </w:rPr>
              <w:t>7</w:t>
            </w:r>
          </w:p>
        </w:tc>
        <w:tc>
          <w:tcPr>
            <w:tcBorders>
              <w:top w:color="000001" w:space="0" w:sz="4" w:val="single"/>
              <w:left w:color="000001" w:space="0" w:sz="4" w:val="single"/>
              <w:bottom w:color="000001" w:space="0" w:sz="4" w:val="single"/>
              <w:right w:color="000001" w:space="0" w:sz="4" w:val="single"/>
            </w:tcBorders>
            <w:shd w:fill="FFFFFF"/>
            <w:tcW w:type="dxa" w:w="2370"/>
            <w:tcMar>
              <w:top w:type="dxa" w:w="0"/>
              <w:left w:type="dxa" w:w="108"/>
              <w:bottom w:type="dxa" w:w="0"/>
              <w:right w:type="dxa" w:w="108"/>
            </w:tcMar>
          </w:tcPr>
          <w:p>
            <w:pPr>
              <w:pStyle w:val="style34"/>
              <w:jc w:val="center"/>
              <w:tabs>
                <w:tab w:leader="none" w:pos="1985" w:val="left"/>
                <w:tab w:leader="none" w:pos="4820" w:val="left"/>
              </w:tabs>
              <w:ind w:hanging="0" w:left="0" w:right="0"/>
              <w:spacing w:after="0" w:before="0" w:line="100" w:lineRule="atLeast"/>
            </w:pPr>
            <w:r>
              <w:rPr>
                <w:sz w:val="24"/>
                <w:szCs w:val="24"/>
                <w:rFonts w:ascii="Garamond" w:hAnsi="Garamond"/>
              </w:rPr>
              <w:t>Coding</w:t>
            </w:r>
          </w:p>
        </w:tc>
        <w:tc>
          <w:tcPr>
            <w:tcBorders>
              <w:top w:color="000001" w:space="0" w:sz="4" w:val="single"/>
              <w:left w:color="000001" w:space="0" w:sz="4" w:val="single"/>
              <w:bottom w:color="000001" w:space="0" w:sz="4" w:val="single"/>
              <w:right w:color="000001" w:space="0" w:sz="4" w:val="single"/>
            </w:tcBorders>
            <w:shd w:fill="FFFFFF"/>
            <w:tcW w:type="dxa" w:w="7805"/>
            <w:tcMar>
              <w:top w:type="dxa" w:w="0"/>
              <w:left w:type="dxa" w:w="108"/>
              <w:bottom w:type="dxa" w:w="0"/>
              <w:right w:type="dxa" w:w="108"/>
            </w:tcMar>
          </w:tcPr>
          <w:p>
            <w:pPr>
              <w:pStyle w:val="style34"/>
              <w:numPr>
                <w:ilvl w:val="0"/>
                <w:numId w:val="33"/>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Fully and accurately perform all functions as required.</w:t>
            </w:r>
          </w:p>
          <w:p>
            <w:pPr>
              <w:pStyle w:val="style34"/>
              <w:numPr>
                <w:ilvl w:val="0"/>
                <w:numId w:val="34"/>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Fully and accurately perform all images and buttons as required.</w:t>
            </w:r>
          </w:p>
          <w:p>
            <w:pPr>
              <w:pStyle w:val="style34"/>
              <w:numPr>
                <w:ilvl w:val="0"/>
                <w:numId w:val="35"/>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Fully and accurately perform all sounds and music as required.</w:t>
            </w:r>
          </w:p>
          <w:p>
            <w:pPr>
              <w:pStyle w:val="style34"/>
              <w:numPr>
                <w:ilvl w:val="0"/>
                <w:numId w:val="36"/>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Fully and accurately perform animation as required.</w:t>
            </w:r>
          </w:p>
          <w:p>
            <w:pPr>
              <w:pStyle w:val="style34"/>
              <w:numPr>
                <w:ilvl w:val="0"/>
                <w:numId w:val="37"/>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Fully and accurately perform all games as required.</w:t>
            </w:r>
          </w:p>
          <w:p>
            <w:pPr>
              <w:pStyle w:val="style34"/>
              <w:numPr>
                <w:ilvl w:val="0"/>
                <w:numId w:val="38"/>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Games are written on HTML</w:t>
            </w:r>
          </w:p>
        </w:tc>
        <w:tc>
          <w:tcPr>
            <w:tcBorders>
              <w:top w:color="000001" w:space="0" w:sz="4" w:val="single"/>
              <w:left w:color="000001" w:space="0" w:sz="4" w:val="single"/>
              <w:bottom w:color="000001" w:space="0" w:sz="4" w:val="single"/>
              <w:right w:color="000001" w:space="0" w:sz="4" w:val="single"/>
            </w:tcBorders>
            <w:vMerge w:val="restart"/>
            <w:shd w:fill="FFFFFF"/>
            <w:tcW w:type="dxa" w:w="9066"/>
            <w:tcMar>
              <w:top w:type="dxa" w:w="0"/>
              <w:left w:type="dxa" w:w="108"/>
              <w:bottom w:type="dxa" w:w="0"/>
              <w:right w:type="dxa" w:w="108"/>
            </w:tcMar>
          </w:tcPr>
          <w:p>
            <w:pPr>
              <w:pStyle w:val="style0"/>
            </w:pPr>
            <w:r>
              <w:rPr/>
            </w:r>
          </w:p>
        </w:tc>
      </w:tr>
      <w:tr>
        <w:trPr>
          <w:trHeight w:hRule="atLeast" w:val="1310"/>
          <w:cantSplit w:val="off"/>
        </w:trPr>
        <w:tc>
          <w:tcPr>
            <w:tcBorders>
              <w:top w:color="000001" w:space="0" w:sz="4" w:val="single"/>
              <w:left w:color="000001" w:space="0" w:sz="4" w:val="single"/>
              <w:bottom w:color="000001" w:space="0" w:sz="4" w:val="single"/>
              <w:right w:color="000001" w:space="0" w:sz="4" w:val="single"/>
            </w:tcBorders>
            <w:shd w:fill="FFFFFF"/>
            <w:tcW w:type="dxa" w:w="516"/>
            <w:tcMar>
              <w:top w:type="dxa" w:w="0"/>
              <w:left w:type="dxa" w:w="108"/>
              <w:bottom w:type="dxa" w:w="0"/>
              <w:right w:type="dxa" w:w="108"/>
            </w:tcMar>
          </w:tcPr>
          <w:p>
            <w:pPr>
              <w:pStyle w:val="style34"/>
              <w:jc w:val="center"/>
              <w:tabs>
                <w:tab w:leader="none" w:pos="1985" w:val="left"/>
                <w:tab w:leader="none" w:pos="4820" w:val="left"/>
              </w:tabs>
              <w:ind w:hanging="0" w:left="0" w:right="0"/>
              <w:spacing w:after="0" w:before="0" w:line="100" w:lineRule="atLeast"/>
            </w:pPr>
            <w:r>
              <w:rPr>
                <w:sz w:val="24"/>
                <w:szCs w:val="24"/>
                <w:rFonts w:ascii="Garamond" w:hAnsi="Garamond"/>
              </w:rPr>
              <w:t>8</w:t>
            </w:r>
          </w:p>
        </w:tc>
        <w:tc>
          <w:tcPr>
            <w:tcBorders>
              <w:top w:color="000001" w:space="0" w:sz="4" w:val="single"/>
              <w:left w:color="000001" w:space="0" w:sz="4" w:val="single"/>
              <w:bottom w:color="000001" w:space="0" w:sz="4" w:val="single"/>
              <w:right w:color="000001" w:space="0" w:sz="4" w:val="single"/>
            </w:tcBorders>
            <w:shd w:fill="FFFFFF"/>
            <w:tcW w:type="dxa" w:w="2370"/>
            <w:tcMar>
              <w:top w:type="dxa" w:w="0"/>
              <w:left w:type="dxa" w:w="108"/>
              <w:bottom w:type="dxa" w:w="0"/>
              <w:right w:type="dxa" w:w="108"/>
            </w:tcMar>
          </w:tcPr>
          <w:p>
            <w:pPr>
              <w:pStyle w:val="style34"/>
              <w:jc w:val="center"/>
              <w:tabs>
                <w:tab w:leader="none" w:pos="1985" w:val="left"/>
                <w:tab w:leader="none" w:pos="4820" w:val="left"/>
              </w:tabs>
              <w:ind w:hanging="0" w:left="0" w:right="0"/>
              <w:spacing w:after="0" w:before="0" w:line="100" w:lineRule="atLeast"/>
            </w:pPr>
            <w:r>
              <w:rPr>
                <w:sz w:val="24"/>
                <w:szCs w:val="24"/>
                <w:rFonts w:ascii="Garamond" w:hAnsi="Garamond"/>
              </w:rPr>
              <w:t>Testing &amp; Warranty</w:t>
            </w:r>
          </w:p>
        </w:tc>
        <w:tc>
          <w:tcPr>
            <w:tcBorders>
              <w:top w:color="000001" w:space="0" w:sz="4" w:val="single"/>
              <w:left w:color="000001" w:space="0" w:sz="4" w:val="single"/>
              <w:bottom w:color="000001" w:space="0" w:sz="4" w:val="single"/>
              <w:right w:color="000001" w:space="0" w:sz="4" w:val="single"/>
            </w:tcBorders>
            <w:shd w:fill="FFFFFF"/>
            <w:tcW w:type="dxa" w:w="7805"/>
            <w:tcMar>
              <w:top w:type="dxa" w:w="0"/>
              <w:left w:type="dxa" w:w="108"/>
              <w:bottom w:type="dxa" w:w="0"/>
              <w:right w:type="dxa" w:w="108"/>
            </w:tcMar>
          </w:tcPr>
          <w:p>
            <w:pPr>
              <w:pStyle w:val="style34"/>
              <w:numPr>
                <w:ilvl w:val="0"/>
                <w:numId w:val="39"/>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Testing and revisions will take place from 15</w:t>
            </w:r>
            <w:r>
              <w:rPr>
                <w:sz w:val="24"/>
                <w:szCs w:val="24"/>
                <w:rFonts w:ascii="Garamond" w:hAnsi="Garamond"/>
              </w:rPr>
              <w:t>th</w:t>
            </w:r>
            <w:r>
              <w:rPr>
                <w:sz w:val="24"/>
                <w:szCs w:val="24"/>
                <w:rFonts w:ascii="Garamond" w:hAnsi="Garamond"/>
              </w:rPr>
              <w:t xml:space="preserve"> April 2015 until final version delivered around mid of July 2015.</w:t>
            </w:r>
          </w:p>
          <w:p>
            <w:pPr>
              <w:pStyle w:val="style34"/>
              <w:numPr>
                <w:ilvl w:val="0"/>
                <w:numId w:val="40"/>
              </w:numPr>
              <w:tabs>
                <w:tab w:leader="none" w:pos="522" w:val="left"/>
                <w:tab w:leader="none" w:pos="2246" w:val="left"/>
                <w:tab w:leader="none" w:pos="5081" w:val="left"/>
              </w:tabs>
              <w:ind w:hanging="261" w:left="261" w:right="0"/>
              <w:spacing w:after="0" w:before="0" w:line="100" w:lineRule="atLeast"/>
            </w:pPr>
            <w:r>
              <w:rPr>
                <w:sz w:val="24"/>
                <w:szCs w:val="24"/>
                <w:rFonts w:ascii="Garamond" w:hAnsi="Garamond"/>
              </w:rPr>
              <w:t>Warranty (not including update) 12 (twelve) months since the Minutes of Taking-Over signed.</w:t>
            </w:r>
          </w:p>
        </w:tc>
        <w:tc>
          <w:tcPr>
            <w:tcBorders>
              <w:top w:color="000001" w:space="0" w:sz="4" w:val="single"/>
              <w:left w:color="000001" w:space="0" w:sz="4" w:val="single"/>
              <w:bottom w:color="000001" w:space="0" w:sz="4" w:val="single"/>
              <w:right w:color="000001" w:space="0" w:sz="4" w:val="single"/>
            </w:tcBorders>
            <w:vMerge w:val="continue"/>
            <w:shd w:fill="FFFFFF"/>
            <w:tcW w:type="dxa" w:w="9066"/>
            <w:tcMar>
              <w:top w:type="dxa" w:w="0"/>
              <w:left w:type="dxa" w:w="108"/>
              <w:bottom w:type="dxa" w:w="0"/>
              <w:right w:type="dxa" w:w="108"/>
            </w:tcMar>
          </w:tcPr>
          <w:p>
            <w:pPr>
              <w:pStyle w:val="style0"/>
            </w:pPr>
            <w:r>
              <w:rPr/>
            </w:r>
          </w:p>
        </w:tc>
      </w:tr>
      <w:tr>
        <w:trPr>
          <w:trHeight w:hRule="atLeast" w:val="270"/>
          <w:cantSplit w:val="off"/>
        </w:trPr>
        <w:tc>
          <w:tcPr>
            <w:tcBorders>
              <w:top w:color="000001" w:space="0" w:sz="4" w:val="single"/>
              <w:left w:color="000001" w:space="0" w:sz="4" w:val="single"/>
              <w:bottom w:color="000001" w:space="0" w:sz="4" w:val="single"/>
              <w:right w:color="000001" w:space="0" w:sz="4" w:val="single"/>
            </w:tcBorders>
            <w:shd w:fill="FFFFFF"/>
            <w:tcW w:type="dxa" w:w="516"/>
            <w:tcMar>
              <w:top w:type="dxa" w:w="0"/>
              <w:left w:type="dxa" w:w="108"/>
              <w:bottom w:type="dxa" w:w="0"/>
              <w:right w:type="dxa" w:w="108"/>
            </w:tcMar>
          </w:tcPr>
          <w:p>
            <w:pPr>
              <w:pStyle w:val="style34"/>
              <w:jc w:val="center"/>
              <w:tabs>
                <w:tab w:leader="none" w:pos="1985" w:val="left"/>
                <w:tab w:leader="none" w:pos="4820" w:val="left"/>
              </w:tabs>
              <w:ind w:hanging="0" w:left="0" w:right="0"/>
              <w:spacing w:after="0" w:before="0" w:line="100" w:lineRule="atLeast"/>
            </w:pPr>
            <w:r>
              <w:rPr>
                <w:sz w:val="24"/>
                <w:szCs w:val="24"/>
                <w:rFonts w:ascii="Garamond" w:hAnsi="Garamond"/>
              </w:rPr>
              <w:t>9</w:t>
            </w:r>
          </w:p>
        </w:tc>
        <w:tc>
          <w:tcPr>
            <w:tcBorders>
              <w:top w:color="000001" w:space="0" w:sz="4" w:val="single"/>
              <w:left w:color="000001" w:space="0" w:sz="4" w:val="single"/>
              <w:bottom w:color="000001" w:space="0" w:sz="4" w:val="single"/>
              <w:right w:color="000001" w:space="0" w:sz="4" w:val="single"/>
            </w:tcBorders>
            <w:shd w:fill="FFFFFF"/>
            <w:tcW w:type="dxa" w:w="2370"/>
            <w:tcMar>
              <w:top w:type="dxa" w:w="0"/>
              <w:left w:type="dxa" w:w="108"/>
              <w:bottom w:type="dxa" w:w="0"/>
              <w:right w:type="dxa" w:w="108"/>
            </w:tcMar>
          </w:tcPr>
          <w:p>
            <w:pPr>
              <w:pStyle w:val="style34"/>
              <w:jc w:val="center"/>
              <w:tabs>
                <w:tab w:leader="none" w:pos="1985" w:val="left"/>
                <w:tab w:leader="none" w:pos="4820" w:val="left"/>
              </w:tabs>
              <w:ind w:hanging="0" w:left="0" w:right="0"/>
              <w:spacing w:after="0" w:before="0" w:line="100" w:lineRule="atLeast"/>
            </w:pPr>
            <w:r>
              <w:rPr>
                <w:sz w:val="24"/>
                <w:szCs w:val="24"/>
                <w:rFonts w:ascii="Garamond" w:hAnsi="Garamond"/>
              </w:rPr>
              <w:t>Software Manual</w:t>
            </w:r>
          </w:p>
        </w:tc>
        <w:tc>
          <w:tcPr>
            <w:tcBorders>
              <w:top w:color="000001" w:space="0" w:sz="4" w:val="single"/>
              <w:left w:color="000001" w:space="0" w:sz="4" w:val="single"/>
              <w:bottom w:color="000001" w:space="0" w:sz="4" w:val="single"/>
              <w:right w:color="000001" w:space="0" w:sz="4" w:val="single"/>
            </w:tcBorders>
            <w:shd w:fill="FFFFFF"/>
            <w:tcW w:type="dxa" w:w="7805"/>
            <w:tcMar>
              <w:top w:type="dxa" w:w="0"/>
              <w:left w:type="dxa" w:w="108"/>
              <w:bottom w:type="dxa" w:w="0"/>
              <w:right w:type="dxa" w:w="108"/>
            </w:tcMar>
          </w:tcPr>
          <w:p>
            <w:pPr>
              <w:pStyle w:val="style34"/>
              <w:numPr>
                <w:ilvl w:val="0"/>
                <w:numId w:val="41"/>
              </w:numPr>
              <w:tabs>
                <w:tab w:leader="none" w:pos="1985" w:val="left"/>
                <w:tab w:leader="none" w:pos="4820" w:val="left"/>
              </w:tabs>
              <w:spacing w:after="0" w:before="0" w:line="100" w:lineRule="atLeast"/>
            </w:pPr>
            <w:r>
              <w:rPr>
                <w:sz w:val="24"/>
                <w:szCs w:val="24"/>
                <w:rFonts w:ascii="Garamond" w:hAnsi="Garamond"/>
              </w:rPr>
              <w:t>Instructions on how to use the Software.</w:t>
            </w:r>
          </w:p>
        </w:tc>
        <w:tc>
          <w:tcPr>
            <w:tcBorders>
              <w:top w:color="000001" w:space="0" w:sz="4" w:val="single"/>
              <w:left w:color="000001" w:space="0" w:sz="4" w:val="single"/>
              <w:bottom w:color="000001" w:space="0" w:sz="4" w:val="single"/>
              <w:right w:color="000001" w:space="0" w:sz="4" w:val="single"/>
            </w:tcBorders>
            <w:shd w:fill="FFFFFF"/>
            <w:tcW w:type="dxa" w:w="9066"/>
            <w:tcMar>
              <w:top w:type="dxa" w:w="0"/>
              <w:left w:type="dxa" w:w="108"/>
              <w:bottom w:type="dxa" w:w="0"/>
              <w:right w:type="dxa" w:w="108"/>
            </w:tcMar>
          </w:tcPr>
          <w:p>
            <w:pPr>
              <w:pStyle w:val="style0"/>
            </w:pPr>
            <w:r>
              <w:rPr/>
            </w:r>
          </w:p>
        </w:tc>
      </w:tr>
      <w:tr>
        <w:trPr>
          <w:trHeight w:hRule="atLeast" w:val="530"/>
          <w:cantSplit w:val="off"/>
        </w:trPr>
        <w:tc>
          <w:tcPr>
            <w:tcBorders>
              <w:top w:color="000001" w:space="0" w:sz="4" w:val="single"/>
              <w:left w:color="000001" w:space="0" w:sz="4" w:val="single"/>
              <w:bottom w:color="000001" w:space="0" w:sz="4" w:val="single"/>
              <w:right w:color="000001" w:space="0" w:sz="4" w:val="single"/>
            </w:tcBorders>
            <w:shd w:fill="FFFFFF"/>
            <w:tcW w:type="dxa" w:w="516"/>
            <w:tcMar>
              <w:top w:type="dxa" w:w="0"/>
              <w:left w:type="dxa" w:w="108"/>
              <w:bottom w:type="dxa" w:w="0"/>
              <w:right w:type="dxa" w:w="108"/>
            </w:tcMar>
          </w:tcPr>
          <w:p>
            <w:pPr>
              <w:pStyle w:val="style34"/>
              <w:jc w:val="center"/>
              <w:tabs>
                <w:tab w:leader="none" w:pos="1985" w:val="left"/>
                <w:tab w:leader="none" w:pos="4820" w:val="left"/>
              </w:tabs>
              <w:ind w:hanging="0" w:left="0" w:right="0"/>
              <w:spacing w:after="0" w:before="0" w:line="100" w:lineRule="atLeast"/>
            </w:pPr>
            <w:r>
              <w:rPr>
                <w:sz w:val="24"/>
                <w:szCs w:val="24"/>
                <w:rFonts w:ascii="Garamond" w:hAnsi="Garamond"/>
              </w:rPr>
              <w:t>10</w:t>
            </w:r>
          </w:p>
        </w:tc>
        <w:tc>
          <w:tcPr>
            <w:tcBorders>
              <w:top w:color="000001" w:space="0" w:sz="4" w:val="single"/>
              <w:left w:color="000001" w:space="0" w:sz="4" w:val="single"/>
              <w:bottom w:color="000001" w:space="0" w:sz="4" w:val="single"/>
              <w:right w:color="000001" w:space="0" w:sz="4" w:val="single"/>
            </w:tcBorders>
            <w:shd w:fill="FFFFFF"/>
            <w:tcW w:type="dxa" w:w="2370"/>
            <w:tcMar>
              <w:top w:type="dxa" w:w="0"/>
              <w:left w:type="dxa" w:w="108"/>
              <w:bottom w:type="dxa" w:w="0"/>
              <w:right w:type="dxa" w:w="108"/>
            </w:tcMar>
          </w:tcPr>
          <w:p>
            <w:pPr>
              <w:pStyle w:val="style34"/>
              <w:jc w:val="center"/>
              <w:tabs>
                <w:tab w:leader="none" w:pos="1985" w:val="left"/>
                <w:tab w:leader="none" w:pos="4820" w:val="left"/>
              </w:tabs>
              <w:ind w:hanging="0" w:left="0" w:right="0"/>
              <w:spacing w:after="0" w:before="0" w:line="100" w:lineRule="atLeast"/>
            </w:pPr>
            <w:r>
              <w:rPr>
                <w:sz w:val="24"/>
                <w:szCs w:val="24"/>
                <w:rFonts w:ascii="Garamond" w:hAnsi="Garamond"/>
              </w:rPr>
              <w:t>Project Management fee</w:t>
            </w:r>
          </w:p>
        </w:tc>
        <w:tc>
          <w:tcPr>
            <w:tcBorders>
              <w:top w:color="000001" w:space="0" w:sz="4" w:val="single"/>
              <w:left w:color="000001" w:space="0" w:sz="4" w:val="single"/>
              <w:bottom w:color="000001" w:space="0" w:sz="4" w:val="single"/>
              <w:right w:color="000001" w:space="0" w:sz="4" w:val="single"/>
            </w:tcBorders>
            <w:shd w:fill="FFFFFF"/>
            <w:tcW w:type="dxa" w:w="7805"/>
            <w:tcMar>
              <w:top w:type="dxa" w:w="0"/>
              <w:left w:type="dxa" w:w="108"/>
              <w:bottom w:type="dxa" w:w="0"/>
              <w:right w:type="dxa" w:w="108"/>
            </w:tcMar>
          </w:tcPr>
          <w:p>
            <w:pPr>
              <w:pStyle w:val="style0"/>
            </w:pPr>
            <w:r>
              <w:rPr/>
            </w:r>
          </w:p>
        </w:tc>
        <w:tc>
          <w:tcPr>
            <w:tcBorders>
              <w:top w:color="000001" w:space="0" w:sz="4" w:val="single"/>
              <w:left w:color="000001" w:space="0" w:sz="4" w:val="single"/>
              <w:bottom w:color="000001" w:space="0" w:sz="4" w:val="single"/>
              <w:right w:color="000001" w:space="0" w:sz="4" w:val="single"/>
            </w:tcBorders>
            <w:shd w:fill="FFFFFF"/>
            <w:tcW w:type="dxa" w:w="9066"/>
            <w:tcMar>
              <w:top w:type="dxa" w:w="0"/>
              <w:left w:type="dxa" w:w="108"/>
              <w:bottom w:type="dxa" w:w="0"/>
              <w:right w:type="dxa" w:w="108"/>
            </w:tcMar>
          </w:tcPr>
          <w:p>
            <w:pPr>
              <w:pStyle w:val="style0"/>
            </w:pPr>
            <w:r>
              <w:rPr/>
            </w:r>
          </w:p>
        </w:tc>
      </w:tr>
    </w:tbl>
    <w:p>
      <w:pPr>
        <w:pStyle w:val="style34"/>
        <w:ind w:hanging="0" w:left="108" w:right="0"/>
        <w:spacing w:line="100" w:lineRule="atLeast"/>
      </w:pPr>
      <w:r>
        <w:rPr/>
      </w:r>
    </w:p>
    <w:sectPr>
      <w:formProt w:val="off"/>
      <w:pgSz w:h="16838" w:w="11906"/>
      <w:textDirection w:val="lrTb"/>
      <w:pgNumType w:fmt="decimal"/>
      <w:type w:val="nextPage"/>
      <w:headerReference r:id="rId4" w:type="default"/>
      <w:footerReference r:id="rId5"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w="http://schemas.openxmlformats.org/wordprocessingml/2006/main">
  <w:p>
    <w:pPr>
      <w:pStyle w:val="style32"/>
      <w:jc w:val="right"/>
      <w:spacing w:after="200" w:before="0"/>
    </w:pPr>
    <w:r>
      <w:fldChar w:fldCharType="begin"/>
    </w:r>
    <w:r>
      <w:rPr/>
      <w:fldChar w:fldCharType="begin"/>
    </w:r>
    <w:r>
      <w:instrText> PAGE </w:instrText>
    </w:r>
    <w:r>
      <w:fldChar w:fldCharType="separate"/>
    </w:r>
    <w:r>
      <w:t>5</w:t>
    </w:r>
    <w:r>
      <w:fldChar w:fldCharType="end"/>
    </w:r>
  </w:p>
</w:ftr>
</file>

<file path=word/header1.xml><?xml version="1.0" encoding="utf-8"?>
<w:hdr xmlns:w="http://schemas.openxmlformats.org/wordprocessingml/2006/main">
  <w:p>
    <w:pPr>
      <w:pStyle w:val="style31"/>
    </w:pPr>
    <w:r>
      <w:rPr/>
    </w:r>
  </w:p>
</w:hdr>
</file>

<file path=word/numbering.xml><?xml version="1.0" encoding="utf-8"?>
<w:numbering xmlns:w="http://schemas.openxmlformats.org/wordprocessingml/2006/main">
  <w:abstractNum w:abstractNumId="1">
    <w:lvl w:ilvl="0">
      <w:start w:val="1"/>
      <w:numFmt w:val="decimal"/>
      <w:lvlJc w:val="left"/>
      <w:lvlText w:val="%1."/>
      <w:pPr>
        <w:ind w:hanging="360" w:left="360"/>
      </w:pPr>
      <w:rPr>
        <w:sz w:val="24"/>
        <w:b/>
        <w:szCs w:val="24"/>
        <w:bCs/>
      </w:rPr>
    </w:lvl>
    <w:lvl w:ilvl="1">
      <w:start w:val="1"/>
      <w:numFmt w:val="lowerLetter"/>
      <w:lvlJc w:val="left"/>
      <w:lvlText w:val="%2."/>
      <w:pPr>
        <w:ind w:hanging="360" w:left="1080"/>
      </w:pPr>
      <w:rPr>
        <w:sz w:val="24"/>
        <w:b/>
        <w:szCs w:val="24"/>
        <w:bCs/>
      </w:rPr>
    </w:lvl>
    <w:lvl w:ilvl="2">
      <w:start w:val="1"/>
      <w:numFmt w:val="lowerRoman"/>
      <w:lvlJc w:val="left"/>
      <w:lvlText w:val="%2.%3."/>
      <w:pPr>
        <w:ind w:hanging="296" w:left="1800"/>
      </w:pPr>
      <w:rPr>
        <w:sz w:val="24"/>
        <w:b/>
        <w:szCs w:val="24"/>
        <w:bCs/>
      </w:rPr>
    </w:lvl>
    <w:lvl w:ilvl="3">
      <w:start w:val="1"/>
      <w:numFmt w:val="decimal"/>
      <w:lvlJc w:val="left"/>
      <w:lvlText w:val="%2.%3.%4."/>
      <w:pPr>
        <w:ind w:hanging="360" w:left="2520"/>
      </w:pPr>
      <w:rPr>
        <w:sz w:val="24"/>
        <w:b/>
        <w:szCs w:val="24"/>
        <w:bCs/>
      </w:rPr>
    </w:lvl>
    <w:lvl w:ilvl="4">
      <w:start w:val="1"/>
      <w:numFmt w:val="lowerLetter"/>
      <w:lvlJc w:val="left"/>
      <w:lvlText w:val="%2.%3.%4.%5."/>
      <w:pPr>
        <w:ind w:hanging="360" w:left="3240"/>
      </w:pPr>
      <w:rPr>
        <w:sz w:val="24"/>
        <w:b/>
        <w:szCs w:val="24"/>
        <w:bCs/>
      </w:rPr>
    </w:lvl>
    <w:lvl w:ilvl="5">
      <w:start w:val="1"/>
      <w:numFmt w:val="lowerRoman"/>
      <w:lvlJc w:val="left"/>
      <w:lvlText w:val="%2.%3.%4.%5.%6."/>
      <w:pPr>
        <w:ind w:hanging="296" w:left="3960"/>
      </w:pPr>
      <w:rPr>
        <w:sz w:val="24"/>
        <w:b/>
        <w:szCs w:val="24"/>
        <w:bCs/>
      </w:rPr>
    </w:lvl>
    <w:lvl w:ilvl="6">
      <w:start w:val="1"/>
      <w:numFmt w:val="decimal"/>
      <w:lvlJc w:val="left"/>
      <w:lvlText w:val="%2.%3.%4.%5.%6.%7."/>
      <w:pPr>
        <w:ind w:hanging="360" w:left="4680"/>
      </w:pPr>
      <w:rPr>
        <w:sz w:val="24"/>
        <w:b/>
        <w:szCs w:val="24"/>
        <w:bCs/>
      </w:rPr>
    </w:lvl>
    <w:lvl w:ilvl="7">
      <w:start w:val="1"/>
      <w:numFmt w:val="lowerLetter"/>
      <w:lvlJc w:val="left"/>
      <w:lvlText w:val="%2.%3.%4.%5.%6.%7.%8."/>
      <w:pPr>
        <w:ind w:hanging="360" w:left="5400"/>
      </w:pPr>
      <w:rPr>
        <w:sz w:val="24"/>
        <w:b/>
        <w:szCs w:val="24"/>
        <w:bCs/>
      </w:rPr>
    </w:lvl>
    <w:lvl w:ilvl="8">
      <w:start w:val="1"/>
      <w:numFmt w:val="lowerRoman"/>
      <w:lvlJc w:val="left"/>
      <w:lvlText w:val="%2.%3.%4.%5.%6.%7.%8.%9."/>
      <w:pPr>
        <w:ind w:hanging="296" w:left="6120"/>
      </w:pPr>
      <w:rPr>
        <w:sz w:val="24"/>
        <w:b/>
        <w:szCs w:val="24"/>
        <w:bCs/>
      </w:rPr>
    </w:lvl>
  </w:abstractNum>
  <w:abstractNum w:abstractNumId="2">
    <w:lvl w:ilvl="0">
      <w:start w:val="1"/>
      <w:numFmt w:val="bullet"/>
      <w:lvlJc w:val="left"/>
      <w:lvlText w:val="•"/>
      <w:pPr>
        <w:ind w:hanging="196" w:left="196"/>
      </w:pPr>
      <w:rPr>
        <w:rFonts w:ascii="Garamond" w:cs="Garamond" w:hAnsi="Garamond" w:hint="default"/>
        <w:sz w:val="24"/>
        <w:szCs w:val="24"/>
      </w:rPr>
    </w:lvl>
    <w:lvl w:ilvl="1">
      <w:start w:val="1"/>
      <w:numFmt w:val="bullet"/>
      <w:lvlJc w:val="left"/>
      <w:lvlText w:val="•"/>
      <w:pPr>
        <w:ind w:hanging="196" w:left="376"/>
      </w:pPr>
      <w:rPr>
        <w:rFonts w:ascii="Garamond" w:cs="Garamond" w:hAnsi="Garamond" w:hint="default"/>
        <w:sz w:val="24"/>
        <w:szCs w:val="24"/>
      </w:rPr>
    </w:lvl>
    <w:lvl w:ilvl="2">
      <w:start w:val="1"/>
      <w:numFmt w:val="bullet"/>
      <w:lvlJc w:val="left"/>
      <w:lvlText w:val="•"/>
      <w:pPr>
        <w:ind w:hanging="196" w:left="556"/>
      </w:pPr>
      <w:rPr>
        <w:rFonts w:ascii="Garamond" w:cs="Garamond" w:hAnsi="Garamond" w:hint="default"/>
        <w:sz w:val="22"/>
        <w:szCs w:val="22"/>
      </w:rPr>
    </w:lvl>
    <w:lvl w:ilvl="3">
      <w:start w:val="1"/>
      <w:numFmt w:val="bullet"/>
      <w:lvlJc w:val="left"/>
      <w:lvlText w:val="•"/>
      <w:pPr>
        <w:ind w:hanging="196" w:left="736"/>
      </w:pPr>
      <w:rPr>
        <w:rFonts w:ascii="Garamond" w:cs="Garamond" w:hAnsi="Garamond" w:hint="default"/>
        <w:sz w:val="24"/>
        <w:szCs w:val="24"/>
      </w:rPr>
    </w:lvl>
    <w:lvl w:ilvl="4">
      <w:start w:val="1"/>
      <w:numFmt w:val="bullet"/>
      <w:lvlJc w:val="left"/>
      <w:lvlText w:val="•"/>
      <w:pPr>
        <w:ind w:hanging="196" w:left="916"/>
      </w:pPr>
      <w:rPr>
        <w:rFonts w:ascii="Garamond" w:cs="Garamond" w:hAnsi="Garamond" w:hint="default"/>
        <w:sz w:val="24"/>
        <w:szCs w:val="24"/>
      </w:rPr>
    </w:lvl>
    <w:lvl w:ilvl="5">
      <w:start w:val="1"/>
      <w:numFmt w:val="bullet"/>
      <w:lvlJc w:val="left"/>
      <w:lvlText w:val="•"/>
      <w:pPr>
        <w:ind w:hanging="196" w:left="1096"/>
      </w:pPr>
      <w:rPr>
        <w:rFonts w:ascii="Garamond" w:cs="Garamond" w:hAnsi="Garamond" w:hint="default"/>
        <w:sz w:val="24"/>
        <w:szCs w:val="24"/>
      </w:rPr>
    </w:lvl>
    <w:lvl w:ilvl="6">
      <w:start w:val="1"/>
      <w:numFmt w:val="bullet"/>
      <w:lvlJc w:val="left"/>
      <w:lvlText w:val="•"/>
      <w:pPr>
        <w:ind w:hanging="196" w:left="1276"/>
      </w:pPr>
      <w:rPr>
        <w:rFonts w:ascii="Garamond" w:cs="Garamond" w:hAnsi="Garamond" w:hint="default"/>
        <w:sz w:val="24"/>
        <w:szCs w:val="24"/>
      </w:rPr>
    </w:lvl>
    <w:lvl w:ilvl="7">
      <w:start w:val="1"/>
      <w:numFmt w:val="bullet"/>
      <w:lvlJc w:val="left"/>
      <w:lvlText w:val="•"/>
      <w:pPr>
        <w:ind w:hanging="196" w:left="1456"/>
      </w:pPr>
      <w:rPr>
        <w:rFonts w:ascii="Garamond" w:cs="Garamond" w:hAnsi="Garamond" w:hint="default"/>
        <w:sz w:val="24"/>
        <w:szCs w:val="24"/>
      </w:rPr>
    </w:lvl>
    <w:lvl w:ilvl="8">
      <w:start w:val="1"/>
      <w:numFmt w:val="bullet"/>
      <w:lvlJc w:val="left"/>
      <w:lvlText w:val="•"/>
      <w:pPr>
        <w:ind w:hanging="196" w:left="1636"/>
      </w:pPr>
      <w:rPr>
        <w:rFonts w:ascii="Garamond" w:cs="Garamond" w:hAnsi="Garamond" w:hint="default"/>
        <w:sz w:val="24"/>
        <w:szCs w:val="24"/>
      </w:rPr>
    </w:lvl>
  </w:abstractNum>
  <w:abstractNum w:abstractNumId="3">
    <w:lvl w:ilvl="0">
      <w:start w:val="1"/>
      <w:numFmt w:val="bullet"/>
      <w:lvlJc w:val="left"/>
      <w:lvlText w:val="•"/>
      <w:pPr>
        <w:ind w:hanging="196" w:left="196"/>
      </w:pPr>
      <w:rPr>
        <w:rFonts w:ascii="Garamond" w:cs="Garamond" w:hAnsi="Garamond" w:hint="default"/>
        <w:sz w:val="24"/>
        <w:szCs w:val="24"/>
      </w:rPr>
    </w:lvl>
    <w:lvl w:ilvl="1">
      <w:start w:val="1"/>
      <w:numFmt w:val="bullet"/>
      <w:lvlJc w:val="left"/>
      <w:lvlText w:val="•"/>
      <w:pPr>
        <w:ind w:hanging="196" w:left="376"/>
      </w:pPr>
      <w:rPr>
        <w:rFonts w:ascii="Garamond" w:cs="Garamond" w:hAnsi="Garamond" w:hint="default"/>
        <w:sz w:val="24"/>
        <w:szCs w:val="24"/>
      </w:rPr>
    </w:lvl>
    <w:lvl w:ilvl="2">
      <w:start w:val="1"/>
      <w:numFmt w:val="bullet"/>
      <w:lvlJc w:val="left"/>
      <w:lvlText w:val="•"/>
      <w:pPr>
        <w:ind w:hanging="196" w:left="556"/>
      </w:pPr>
      <w:rPr>
        <w:rFonts w:ascii="Garamond" w:cs="Garamond" w:hAnsi="Garamond" w:hint="default"/>
        <w:sz w:val="22"/>
        <w:szCs w:val="22"/>
      </w:rPr>
    </w:lvl>
    <w:lvl w:ilvl="3">
      <w:start w:val="1"/>
      <w:numFmt w:val="bullet"/>
      <w:lvlJc w:val="left"/>
      <w:lvlText w:val="•"/>
      <w:pPr>
        <w:ind w:hanging="196" w:left="736"/>
      </w:pPr>
      <w:rPr>
        <w:rFonts w:ascii="Garamond" w:cs="Garamond" w:hAnsi="Garamond" w:hint="default"/>
        <w:sz w:val="24"/>
        <w:szCs w:val="24"/>
      </w:rPr>
    </w:lvl>
    <w:lvl w:ilvl="4">
      <w:start w:val="1"/>
      <w:numFmt w:val="bullet"/>
      <w:lvlJc w:val="left"/>
      <w:lvlText w:val="•"/>
      <w:pPr>
        <w:ind w:hanging="196" w:left="916"/>
      </w:pPr>
      <w:rPr>
        <w:rFonts w:ascii="Garamond" w:cs="Garamond" w:hAnsi="Garamond" w:hint="default"/>
        <w:sz w:val="24"/>
        <w:szCs w:val="24"/>
      </w:rPr>
    </w:lvl>
    <w:lvl w:ilvl="5">
      <w:start w:val="1"/>
      <w:numFmt w:val="bullet"/>
      <w:lvlJc w:val="left"/>
      <w:lvlText w:val="•"/>
      <w:pPr>
        <w:ind w:hanging="196" w:left="1096"/>
      </w:pPr>
      <w:rPr>
        <w:rFonts w:ascii="Garamond" w:cs="Garamond" w:hAnsi="Garamond" w:hint="default"/>
        <w:sz w:val="24"/>
        <w:szCs w:val="24"/>
      </w:rPr>
    </w:lvl>
    <w:lvl w:ilvl="6">
      <w:start w:val="1"/>
      <w:numFmt w:val="bullet"/>
      <w:lvlJc w:val="left"/>
      <w:lvlText w:val="•"/>
      <w:pPr>
        <w:ind w:hanging="196" w:left="1276"/>
      </w:pPr>
      <w:rPr>
        <w:rFonts w:ascii="Garamond" w:cs="Garamond" w:hAnsi="Garamond" w:hint="default"/>
        <w:sz w:val="24"/>
        <w:szCs w:val="24"/>
      </w:rPr>
    </w:lvl>
    <w:lvl w:ilvl="7">
      <w:start w:val="1"/>
      <w:numFmt w:val="bullet"/>
      <w:lvlJc w:val="left"/>
      <w:lvlText w:val="•"/>
      <w:pPr>
        <w:ind w:hanging="196" w:left="1456"/>
      </w:pPr>
      <w:rPr>
        <w:rFonts w:ascii="Garamond" w:cs="Garamond" w:hAnsi="Garamond" w:hint="default"/>
        <w:sz w:val="24"/>
        <w:szCs w:val="24"/>
      </w:rPr>
    </w:lvl>
    <w:lvl w:ilvl="8">
      <w:start w:val="1"/>
      <w:numFmt w:val="bullet"/>
      <w:lvlJc w:val="left"/>
      <w:lvlText w:val="•"/>
      <w:pPr>
        <w:ind w:hanging="196" w:left="1636"/>
      </w:pPr>
      <w:rPr>
        <w:rFonts w:ascii="Garamond" w:cs="Garamond" w:hAnsi="Garamond" w:hint="default"/>
        <w:sz w:val="24"/>
        <w:szCs w:val="24"/>
      </w:rPr>
    </w:lvl>
  </w:abstractNum>
  <w:abstractNum w:abstractNumId="4">
    <w:lvl w:ilvl="0">
      <w:start w:val="1"/>
      <w:numFmt w:val="bullet"/>
      <w:lvlJc w:val="left"/>
      <w:lvlText w:val="•"/>
      <w:pPr>
        <w:ind w:hanging="196" w:left="196"/>
      </w:pPr>
      <w:rPr>
        <w:rFonts w:ascii="Garamond" w:cs="Garamond" w:hAnsi="Garamond" w:hint="default"/>
        <w:sz w:val="24"/>
        <w:szCs w:val="24"/>
      </w:rPr>
    </w:lvl>
    <w:lvl w:ilvl="1">
      <w:start w:val="1"/>
      <w:numFmt w:val="bullet"/>
      <w:lvlJc w:val="left"/>
      <w:lvlText w:val="•"/>
      <w:pPr>
        <w:ind w:hanging="196" w:left="376"/>
      </w:pPr>
      <w:rPr>
        <w:rFonts w:ascii="Garamond" w:cs="Garamond" w:hAnsi="Garamond" w:hint="default"/>
        <w:sz w:val="24"/>
        <w:szCs w:val="24"/>
      </w:rPr>
    </w:lvl>
    <w:lvl w:ilvl="2">
      <w:start w:val="1"/>
      <w:numFmt w:val="bullet"/>
      <w:lvlJc w:val="left"/>
      <w:lvlText w:val="•"/>
      <w:pPr>
        <w:ind w:hanging="196" w:left="556"/>
      </w:pPr>
      <w:rPr>
        <w:rFonts w:ascii="Garamond" w:cs="Garamond" w:hAnsi="Garamond" w:hint="default"/>
        <w:sz w:val="22"/>
        <w:szCs w:val="22"/>
      </w:rPr>
    </w:lvl>
    <w:lvl w:ilvl="3">
      <w:start w:val="1"/>
      <w:numFmt w:val="bullet"/>
      <w:lvlJc w:val="left"/>
      <w:lvlText w:val="•"/>
      <w:pPr>
        <w:ind w:hanging="196" w:left="736"/>
      </w:pPr>
      <w:rPr>
        <w:rFonts w:ascii="Garamond" w:cs="Garamond" w:hAnsi="Garamond" w:hint="default"/>
        <w:sz w:val="24"/>
        <w:szCs w:val="24"/>
      </w:rPr>
    </w:lvl>
    <w:lvl w:ilvl="4">
      <w:start w:val="1"/>
      <w:numFmt w:val="bullet"/>
      <w:lvlJc w:val="left"/>
      <w:lvlText w:val="•"/>
      <w:pPr>
        <w:ind w:hanging="196" w:left="916"/>
      </w:pPr>
      <w:rPr>
        <w:rFonts w:ascii="Garamond" w:cs="Garamond" w:hAnsi="Garamond" w:hint="default"/>
        <w:sz w:val="24"/>
        <w:szCs w:val="24"/>
      </w:rPr>
    </w:lvl>
    <w:lvl w:ilvl="5">
      <w:start w:val="1"/>
      <w:numFmt w:val="bullet"/>
      <w:lvlJc w:val="left"/>
      <w:lvlText w:val="•"/>
      <w:pPr>
        <w:ind w:hanging="196" w:left="1096"/>
      </w:pPr>
      <w:rPr>
        <w:rFonts w:ascii="Garamond" w:cs="Garamond" w:hAnsi="Garamond" w:hint="default"/>
        <w:sz w:val="24"/>
        <w:szCs w:val="24"/>
      </w:rPr>
    </w:lvl>
    <w:lvl w:ilvl="6">
      <w:start w:val="1"/>
      <w:numFmt w:val="bullet"/>
      <w:lvlJc w:val="left"/>
      <w:lvlText w:val="•"/>
      <w:pPr>
        <w:ind w:hanging="196" w:left="1276"/>
      </w:pPr>
      <w:rPr>
        <w:rFonts w:ascii="Garamond" w:cs="Garamond" w:hAnsi="Garamond" w:hint="default"/>
        <w:sz w:val="24"/>
        <w:szCs w:val="24"/>
      </w:rPr>
    </w:lvl>
    <w:lvl w:ilvl="7">
      <w:start w:val="1"/>
      <w:numFmt w:val="bullet"/>
      <w:lvlJc w:val="left"/>
      <w:lvlText w:val="•"/>
      <w:pPr>
        <w:ind w:hanging="196" w:left="1456"/>
      </w:pPr>
      <w:rPr>
        <w:rFonts w:ascii="Garamond" w:cs="Garamond" w:hAnsi="Garamond" w:hint="default"/>
        <w:sz w:val="24"/>
        <w:szCs w:val="24"/>
      </w:rPr>
    </w:lvl>
    <w:lvl w:ilvl="8">
      <w:start w:val="1"/>
      <w:numFmt w:val="bullet"/>
      <w:lvlJc w:val="left"/>
      <w:lvlText w:val="•"/>
      <w:pPr>
        <w:ind w:hanging="196" w:left="1636"/>
      </w:pPr>
      <w:rPr>
        <w:rFonts w:ascii="Garamond" w:cs="Garamond" w:hAnsi="Garamond" w:hint="default"/>
        <w:sz w:val="24"/>
        <w:szCs w:val="24"/>
      </w:rPr>
    </w:lvl>
  </w:abstractNum>
  <w:abstractNum w:abstractNumId="5">
    <w:lvl w:ilvl="0">
      <w:start w:val="1"/>
      <w:numFmt w:val="bullet"/>
      <w:lvlJc w:val="left"/>
      <w:lvlText w:val="•"/>
      <w:pPr>
        <w:ind w:hanging="196" w:left="196"/>
      </w:pPr>
      <w:rPr>
        <w:rFonts w:ascii="Garamond" w:cs="Garamond" w:hAnsi="Garamond" w:hint="default"/>
        <w:sz w:val="24"/>
        <w:szCs w:val="24"/>
      </w:rPr>
    </w:lvl>
    <w:lvl w:ilvl="1">
      <w:start w:val="1"/>
      <w:numFmt w:val="bullet"/>
      <w:lvlJc w:val="left"/>
      <w:lvlText w:val="•"/>
      <w:pPr>
        <w:ind w:hanging="196" w:left="376"/>
      </w:pPr>
      <w:rPr>
        <w:rFonts w:ascii="Garamond" w:cs="Garamond" w:hAnsi="Garamond" w:hint="default"/>
        <w:sz w:val="24"/>
        <w:szCs w:val="24"/>
      </w:rPr>
    </w:lvl>
    <w:lvl w:ilvl="2">
      <w:start w:val="1"/>
      <w:numFmt w:val="bullet"/>
      <w:lvlJc w:val="left"/>
      <w:lvlText w:val="•"/>
      <w:pPr>
        <w:ind w:hanging="196" w:left="556"/>
      </w:pPr>
      <w:rPr>
        <w:rFonts w:ascii="Garamond" w:cs="Garamond" w:hAnsi="Garamond" w:hint="default"/>
        <w:sz w:val="22"/>
        <w:szCs w:val="22"/>
      </w:rPr>
    </w:lvl>
    <w:lvl w:ilvl="3">
      <w:start w:val="1"/>
      <w:numFmt w:val="bullet"/>
      <w:lvlJc w:val="left"/>
      <w:lvlText w:val="•"/>
      <w:pPr>
        <w:ind w:hanging="196" w:left="736"/>
      </w:pPr>
      <w:rPr>
        <w:rFonts w:ascii="Garamond" w:cs="Garamond" w:hAnsi="Garamond" w:hint="default"/>
        <w:sz w:val="24"/>
        <w:szCs w:val="24"/>
      </w:rPr>
    </w:lvl>
    <w:lvl w:ilvl="4">
      <w:start w:val="1"/>
      <w:numFmt w:val="bullet"/>
      <w:lvlJc w:val="left"/>
      <w:lvlText w:val="•"/>
      <w:pPr>
        <w:ind w:hanging="196" w:left="916"/>
      </w:pPr>
      <w:rPr>
        <w:rFonts w:ascii="Garamond" w:cs="Garamond" w:hAnsi="Garamond" w:hint="default"/>
        <w:sz w:val="24"/>
        <w:szCs w:val="24"/>
      </w:rPr>
    </w:lvl>
    <w:lvl w:ilvl="5">
      <w:start w:val="1"/>
      <w:numFmt w:val="bullet"/>
      <w:lvlJc w:val="left"/>
      <w:lvlText w:val="•"/>
      <w:pPr>
        <w:ind w:hanging="196" w:left="1096"/>
      </w:pPr>
      <w:rPr>
        <w:rFonts w:ascii="Garamond" w:cs="Garamond" w:hAnsi="Garamond" w:hint="default"/>
        <w:sz w:val="24"/>
        <w:szCs w:val="24"/>
      </w:rPr>
    </w:lvl>
    <w:lvl w:ilvl="6">
      <w:start w:val="1"/>
      <w:numFmt w:val="bullet"/>
      <w:lvlJc w:val="left"/>
      <w:lvlText w:val="•"/>
      <w:pPr>
        <w:ind w:hanging="196" w:left="1276"/>
      </w:pPr>
      <w:rPr>
        <w:rFonts w:ascii="Garamond" w:cs="Garamond" w:hAnsi="Garamond" w:hint="default"/>
        <w:sz w:val="24"/>
        <w:szCs w:val="24"/>
      </w:rPr>
    </w:lvl>
    <w:lvl w:ilvl="7">
      <w:start w:val="1"/>
      <w:numFmt w:val="bullet"/>
      <w:lvlJc w:val="left"/>
      <w:lvlText w:val="•"/>
      <w:pPr>
        <w:ind w:hanging="196" w:left="1456"/>
      </w:pPr>
      <w:rPr>
        <w:rFonts w:ascii="Garamond" w:cs="Garamond" w:hAnsi="Garamond" w:hint="default"/>
        <w:sz w:val="24"/>
        <w:szCs w:val="24"/>
      </w:rPr>
    </w:lvl>
    <w:lvl w:ilvl="8">
      <w:start w:val="1"/>
      <w:numFmt w:val="bullet"/>
      <w:lvlJc w:val="left"/>
      <w:lvlText w:val="•"/>
      <w:pPr>
        <w:ind w:hanging="196" w:left="1636"/>
      </w:pPr>
      <w:rPr>
        <w:rFonts w:ascii="Garamond" w:cs="Garamond" w:hAnsi="Garamond" w:hint="default"/>
        <w:sz w:val="24"/>
        <w:szCs w:val="24"/>
      </w:rPr>
    </w:lvl>
  </w:abstractNum>
  <w:abstractNum w:abstractNumId="6">
    <w:lvl w:ilvl="0">
      <w:start w:val="1"/>
      <w:numFmt w:val="bullet"/>
      <w:lvlJc w:val="left"/>
      <w:lvlText w:val="•"/>
      <w:pPr>
        <w:ind w:hanging="196" w:left="196"/>
      </w:pPr>
      <w:rPr>
        <w:rFonts w:ascii="Garamond" w:cs="Garamond" w:hAnsi="Garamond" w:hint="default"/>
        <w:sz w:val="24"/>
        <w:szCs w:val="24"/>
      </w:rPr>
    </w:lvl>
    <w:lvl w:ilvl="1">
      <w:start w:val="1"/>
      <w:numFmt w:val="bullet"/>
      <w:lvlJc w:val="left"/>
      <w:lvlText w:val="•"/>
      <w:pPr>
        <w:ind w:hanging="196" w:left="376"/>
      </w:pPr>
      <w:rPr>
        <w:rFonts w:ascii="Garamond" w:cs="Garamond" w:hAnsi="Garamond" w:hint="default"/>
        <w:sz w:val="24"/>
        <w:szCs w:val="24"/>
      </w:rPr>
    </w:lvl>
    <w:lvl w:ilvl="2">
      <w:start w:val="1"/>
      <w:numFmt w:val="bullet"/>
      <w:lvlJc w:val="left"/>
      <w:lvlText w:val="•"/>
      <w:pPr>
        <w:ind w:hanging="196" w:left="556"/>
      </w:pPr>
      <w:rPr>
        <w:rFonts w:ascii="Garamond" w:cs="Garamond" w:hAnsi="Garamond" w:hint="default"/>
        <w:sz w:val="22"/>
        <w:szCs w:val="22"/>
      </w:rPr>
    </w:lvl>
    <w:lvl w:ilvl="3">
      <w:start w:val="1"/>
      <w:numFmt w:val="bullet"/>
      <w:lvlJc w:val="left"/>
      <w:lvlText w:val="•"/>
      <w:pPr>
        <w:ind w:hanging="196" w:left="736"/>
      </w:pPr>
      <w:rPr>
        <w:rFonts w:ascii="Garamond" w:cs="Garamond" w:hAnsi="Garamond" w:hint="default"/>
        <w:sz w:val="24"/>
        <w:szCs w:val="24"/>
      </w:rPr>
    </w:lvl>
    <w:lvl w:ilvl="4">
      <w:start w:val="1"/>
      <w:numFmt w:val="bullet"/>
      <w:lvlJc w:val="left"/>
      <w:lvlText w:val="•"/>
      <w:pPr>
        <w:ind w:hanging="196" w:left="916"/>
      </w:pPr>
      <w:rPr>
        <w:rFonts w:ascii="Garamond" w:cs="Garamond" w:hAnsi="Garamond" w:hint="default"/>
        <w:sz w:val="24"/>
        <w:szCs w:val="24"/>
      </w:rPr>
    </w:lvl>
    <w:lvl w:ilvl="5">
      <w:start w:val="1"/>
      <w:numFmt w:val="bullet"/>
      <w:lvlJc w:val="left"/>
      <w:lvlText w:val="•"/>
      <w:pPr>
        <w:ind w:hanging="196" w:left="1096"/>
      </w:pPr>
      <w:rPr>
        <w:rFonts w:ascii="Garamond" w:cs="Garamond" w:hAnsi="Garamond" w:hint="default"/>
        <w:sz w:val="24"/>
        <w:szCs w:val="24"/>
      </w:rPr>
    </w:lvl>
    <w:lvl w:ilvl="6">
      <w:start w:val="1"/>
      <w:numFmt w:val="bullet"/>
      <w:lvlJc w:val="left"/>
      <w:lvlText w:val="•"/>
      <w:pPr>
        <w:ind w:hanging="196" w:left="1276"/>
      </w:pPr>
      <w:rPr>
        <w:rFonts w:ascii="Garamond" w:cs="Garamond" w:hAnsi="Garamond" w:hint="default"/>
        <w:sz w:val="24"/>
        <w:szCs w:val="24"/>
      </w:rPr>
    </w:lvl>
    <w:lvl w:ilvl="7">
      <w:start w:val="1"/>
      <w:numFmt w:val="bullet"/>
      <w:lvlJc w:val="left"/>
      <w:lvlText w:val="•"/>
      <w:pPr>
        <w:ind w:hanging="196" w:left="1456"/>
      </w:pPr>
      <w:rPr>
        <w:rFonts w:ascii="Garamond" w:cs="Garamond" w:hAnsi="Garamond" w:hint="default"/>
        <w:sz w:val="24"/>
        <w:szCs w:val="24"/>
      </w:rPr>
    </w:lvl>
    <w:lvl w:ilvl="8">
      <w:start w:val="1"/>
      <w:numFmt w:val="bullet"/>
      <w:lvlJc w:val="left"/>
      <w:lvlText w:val="•"/>
      <w:pPr>
        <w:ind w:hanging="196" w:left="1636"/>
      </w:pPr>
      <w:rPr>
        <w:rFonts w:ascii="Garamond" w:cs="Garamond" w:hAnsi="Garamond" w:hint="default"/>
        <w:sz w:val="24"/>
        <w:szCs w:val="24"/>
      </w:rPr>
    </w:lvl>
  </w:abstractNum>
  <w:abstractNum w:abstractNumId="7">
    <w:lvl w:ilvl="0">
      <w:start w:val="1"/>
      <w:numFmt w:val="bullet"/>
      <w:lvlJc w:val="left"/>
      <w:lvlText w:val="•"/>
      <w:pPr>
        <w:ind w:hanging="196" w:left="196"/>
      </w:pPr>
      <w:rPr>
        <w:rFonts w:ascii="Garamond" w:cs="Garamond" w:hAnsi="Garamond" w:hint="default"/>
        <w:sz w:val="24"/>
        <w:szCs w:val="24"/>
      </w:rPr>
    </w:lvl>
    <w:lvl w:ilvl="1">
      <w:start w:val="1"/>
      <w:numFmt w:val="bullet"/>
      <w:lvlJc w:val="left"/>
      <w:lvlText w:val="•"/>
      <w:pPr>
        <w:ind w:hanging="196" w:left="376"/>
      </w:pPr>
      <w:rPr>
        <w:rFonts w:ascii="Garamond" w:cs="Garamond" w:hAnsi="Garamond" w:hint="default"/>
        <w:sz w:val="24"/>
        <w:szCs w:val="24"/>
      </w:rPr>
    </w:lvl>
    <w:lvl w:ilvl="2">
      <w:start w:val="1"/>
      <w:numFmt w:val="bullet"/>
      <w:lvlJc w:val="left"/>
      <w:lvlText w:val="•"/>
      <w:pPr>
        <w:ind w:hanging="196" w:left="556"/>
      </w:pPr>
      <w:rPr>
        <w:rFonts w:ascii="Garamond" w:cs="Garamond" w:hAnsi="Garamond" w:hint="default"/>
        <w:sz w:val="22"/>
        <w:szCs w:val="22"/>
      </w:rPr>
    </w:lvl>
    <w:lvl w:ilvl="3">
      <w:start w:val="1"/>
      <w:numFmt w:val="bullet"/>
      <w:lvlJc w:val="left"/>
      <w:lvlText w:val="•"/>
      <w:pPr>
        <w:ind w:hanging="196" w:left="736"/>
      </w:pPr>
      <w:rPr>
        <w:rFonts w:ascii="Garamond" w:cs="Garamond" w:hAnsi="Garamond" w:hint="default"/>
        <w:sz w:val="24"/>
        <w:szCs w:val="24"/>
      </w:rPr>
    </w:lvl>
    <w:lvl w:ilvl="4">
      <w:start w:val="1"/>
      <w:numFmt w:val="bullet"/>
      <w:lvlJc w:val="left"/>
      <w:lvlText w:val="•"/>
      <w:pPr>
        <w:ind w:hanging="196" w:left="916"/>
      </w:pPr>
      <w:rPr>
        <w:rFonts w:ascii="Garamond" w:cs="Garamond" w:hAnsi="Garamond" w:hint="default"/>
        <w:sz w:val="24"/>
        <w:szCs w:val="24"/>
      </w:rPr>
    </w:lvl>
    <w:lvl w:ilvl="5">
      <w:start w:val="1"/>
      <w:numFmt w:val="bullet"/>
      <w:lvlJc w:val="left"/>
      <w:lvlText w:val="•"/>
      <w:pPr>
        <w:ind w:hanging="196" w:left="1096"/>
      </w:pPr>
      <w:rPr>
        <w:rFonts w:ascii="Garamond" w:cs="Garamond" w:hAnsi="Garamond" w:hint="default"/>
        <w:sz w:val="24"/>
        <w:szCs w:val="24"/>
      </w:rPr>
    </w:lvl>
    <w:lvl w:ilvl="6">
      <w:start w:val="1"/>
      <w:numFmt w:val="bullet"/>
      <w:lvlJc w:val="left"/>
      <w:lvlText w:val="•"/>
      <w:pPr>
        <w:ind w:hanging="196" w:left="1276"/>
      </w:pPr>
      <w:rPr>
        <w:rFonts w:ascii="Garamond" w:cs="Garamond" w:hAnsi="Garamond" w:hint="default"/>
        <w:sz w:val="24"/>
        <w:szCs w:val="24"/>
      </w:rPr>
    </w:lvl>
    <w:lvl w:ilvl="7">
      <w:start w:val="1"/>
      <w:numFmt w:val="bullet"/>
      <w:lvlJc w:val="left"/>
      <w:lvlText w:val="•"/>
      <w:pPr>
        <w:ind w:hanging="196" w:left="1456"/>
      </w:pPr>
      <w:rPr>
        <w:rFonts w:ascii="Garamond" w:cs="Garamond" w:hAnsi="Garamond" w:hint="default"/>
        <w:sz w:val="24"/>
        <w:szCs w:val="24"/>
      </w:rPr>
    </w:lvl>
    <w:lvl w:ilvl="8">
      <w:start w:val="1"/>
      <w:numFmt w:val="bullet"/>
      <w:lvlJc w:val="left"/>
      <w:lvlText w:val="•"/>
      <w:pPr>
        <w:ind w:hanging="196" w:left="1636"/>
      </w:pPr>
      <w:rPr>
        <w:rFonts w:ascii="Garamond" w:cs="Garamond" w:hAnsi="Garamond" w:hint="default"/>
        <w:sz w:val="24"/>
        <w:szCs w:val="24"/>
      </w:rPr>
    </w:lvl>
  </w:abstractNum>
  <w:abstractNum w:abstractNumId="8">
    <w:lvl w:ilvl="0">
      <w:start w:val="1"/>
      <w:numFmt w:val="bullet"/>
      <w:lvlJc w:val="left"/>
      <w:lvlText w:val="•"/>
      <w:pPr>
        <w:ind w:hanging="196" w:left="196"/>
      </w:pPr>
      <w:rPr>
        <w:rFonts w:ascii="Garamond" w:cs="Garamond" w:hAnsi="Garamond" w:hint="default"/>
        <w:sz w:val="24"/>
        <w:szCs w:val="24"/>
      </w:rPr>
    </w:lvl>
    <w:lvl w:ilvl="1">
      <w:start w:val="1"/>
      <w:numFmt w:val="bullet"/>
      <w:lvlJc w:val="left"/>
      <w:lvlText w:val="•"/>
      <w:pPr>
        <w:ind w:hanging="196" w:left="376"/>
      </w:pPr>
      <w:rPr>
        <w:rFonts w:ascii="Garamond" w:cs="Garamond" w:hAnsi="Garamond" w:hint="default"/>
        <w:sz w:val="24"/>
        <w:szCs w:val="24"/>
      </w:rPr>
    </w:lvl>
    <w:lvl w:ilvl="2">
      <w:start w:val="1"/>
      <w:numFmt w:val="bullet"/>
      <w:lvlJc w:val="left"/>
      <w:lvlText w:val="•"/>
      <w:pPr>
        <w:ind w:hanging="196" w:left="556"/>
      </w:pPr>
      <w:rPr>
        <w:rFonts w:ascii="Garamond" w:cs="Garamond" w:hAnsi="Garamond" w:hint="default"/>
        <w:sz w:val="22"/>
        <w:szCs w:val="22"/>
      </w:rPr>
    </w:lvl>
    <w:lvl w:ilvl="3">
      <w:start w:val="1"/>
      <w:numFmt w:val="bullet"/>
      <w:lvlJc w:val="left"/>
      <w:lvlText w:val="•"/>
      <w:pPr>
        <w:ind w:hanging="196" w:left="736"/>
      </w:pPr>
      <w:rPr>
        <w:rFonts w:ascii="Garamond" w:cs="Garamond" w:hAnsi="Garamond" w:hint="default"/>
        <w:sz w:val="24"/>
        <w:szCs w:val="24"/>
      </w:rPr>
    </w:lvl>
    <w:lvl w:ilvl="4">
      <w:start w:val="1"/>
      <w:numFmt w:val="bullet"/>
      <w:lvlJc w:val="left"/>
      <w:lvlText w:val="•"/>
      <w:pPr>
        <w:ind w:hanging="196" w:left="916"/>
      </w:pPr>
      <w:rPr>
        <w:rFonts w:ascii="Garamond" w:cs="Garamond" w:hAnsi="Garamond" w:hint="default"/>
        <w:sz w:val="24"/>
        <w:szCs w:val="24"/>
      </w:rPr>
    </w:lvl>
    <w:lvl w:ilvl="5">
      <w:start w:val="1"/>
      <w:numFmt w:val="bullet"/>
      <w:lvlJc w:val="left"/>
      <w:lvlText w:val="•"/>
      <w:pPr>
        <w:ind w:hanging="196" w:left="1096"/>
      </w:pPr>
      <w:rPr>
        <w:rFonts w:ascii="Garamond" w:cs="Garamond" w:hAnsi="Garamond" w:hint="default"/>
        <w:sz w:val="24"/>
        <w:szCs w:val="24"/>
      </w:rPr>
    </w:lvl>
    <w:lvl w:ilvl="6">
      <w:start w:val="1"/>
      <w:numFmt w:val="bullet"/>
      <w:lvlJc w:val="left"/>
      <w:lvlText w:val="•"/>
      <w:pPr>
        <w:ind w:hanging="196" w:left="1276"/>
      </w:pPr>
      <w:rPr>
        <w:rFonts w:ascii="Garamond" w:cs="Garamond" w:hAnsi="Garamond" w:hint="default"/>
        <w:sz w:val="24"/>
        <w:szCs w:val="24"/>
      </w:rPr>
    </w:lvl>
    <w:lvl w:ilvl="7">
      <w:start w:val="1"/>
      <w:numFmt w:val="bullet"/>
      <w:lvlJc w:val="left"/>
      <w:lvlText w:val="•"/>
      <w:pPr>
        <w:ind w:hanging="196" w:left="1456"/>
      </w:pPr>
      <w:rPr>
        <w:rFonts w:ascii="Garamond" w:cs="Garamond" w:hAnsi="Garamond" w:hint="default"/>
        <w:sz w:val="24"/>
        <w:szCs w:val="24"/>
      </w:rPr>
    </w:lvl>
    <w:lvl w:ilvl="8">
      <w:start w:val="1"/>
      <w:numFmt w:val="bullet"/>
      <w:lvlJc w:val="left"/>
      <w:lvlText w:val="•"/>
      <w:pPr>
        <w:ind w:hanging="196" w:left="1636"/>
      </w:pPr>
      <w:rPr>
        <w:rFonts w:ascii="Garamond" w:cs="Garamond" w:hAnsi="Garamond" w:hint="default"/>
        <w:sz w:val="24"/>
        <w:szCs w:val="24"/>
      </w:rPr>
    </w:lvl>
  </w:abstractNum>
  <w:abstractNum w:abstractNumId="9">
    <w:lvl w:ilvl="0">
      <w:start w:val="1"/>
      <w:numFmt w:val="bullet"/>
      <w:lvlJc w:val="left"/>
      <w:lvlText w:val=""/>
      <w:pPr>
        <w:ind w:hanging="196" w:left="196"/>
      </w:pPr>
      <w:rPr>
        <w:rFonts w:ascii="Symbol" w:cs="Symbol" w:hAnsi="Symbol" w:hint="default"/>
        <w:sz w:val="24"/>
        <w:szCs w:val="24"/>
      </w:rPr>
    </w:lvl>
    <w:lvl w:ilvl="1">
      <w:start w:val="1"/>
      <w:numFmt w:val="bullet"/>
      <w:lvlJc w:val="left"/>
      <w:lvlText w:val=""/>
      <w:pPr>
        <w:ind w:hanging="196" w:left="376"/>
      </w:pPr>
      <w:rPr>
        <w:rFonts w:ascii="Symbol" w:cs="Symbol" w:hAnsi="Symbol" w:hint="default"/>
        <w:sz w:val="24"/>
        <w:szCs w:val="24"/>
      </w:rPr>
    </w:lvl>
    <w:lvl w:ilvl="2">
      <w:start w:val="1"/>
      <w:numFmt w:val="bullet"/>
      <w:lvlJc w:val="left"/>
      <w:lvlText w:val=""/>
      <w:pPr>
        <w:ind w:hanging="196" w:left="556"/>
      </w:pPr>
      <w:rPr>
        <w:rFonts w:ascii="Symbol" w:cs="Symbol" w:hAnsi="Symbol" w:hint="default"/>
        <w:sz w:val="22"/>
        <w:szCs w:val="22"/>
      </w:rPr>
    </w:lvl>
    <w:lvl w:ilvl="3">
      <w:start w:val="1"/>
      <w:numFmt w:val="bullet"/>
      <w:lvlJc w:val="left"/>
      <w:lvlText w:val=""/>
      <w:pPr>
        <w:ind w:hanging="196" w:left="736"/>
      </w:pPr>
      <w:rPr>
        <w:rFonts w:ascii="Symbol" w:cs="Symbol" w:hAnsi="Symbol" w:hint="default"/>
        <w:sz w:val="24"/>
        <w:szCs w:val="24"/>
      </w:rPr>
    </w:lvl>
    <w:lvl w:ilvl="4">
      <w:start w:val="1"/>
      <w:numFmt w:val="bullet"/>
      <w:lvlJc w:val="left"/>
      <w:lvlText w:val=""/>
      <w:pPr>
        <w:ind w:hanging="196" w:left="916"/>
      </w:pPr>
      <w:rPr>
        <w:rFonts w:ascii="Symbol" w:cs="Symbol" w:hAnsi="Symbol" w:hint="default"/>
        <w:sz w:val="24"/>
        <w:szCs w:val="24"/>
      </w:rPr>
    </w:lvl>
    <w:lvl w:ilvl="5">
      <w:start w:val="1"/>
      <w:numFmt w:val="bullet"/>
      <w:lvlJc w:val="left"/>
      <w:lvlText w:val=""/>
      <w:pPr>
        <w:ind w:hanging="196" w:left="1096"/>
      </w:pPr>
      <w:rPr>
        <w:rFonts w:ascii="Symbol" w:cs="Symbol" w:hAnsi="Symbol" w:hint="default"/>
        <w:sz w:val="24"/>
        <w:szCs w:val="24"/>
      </w:rPr>
    </w:lvl>
    <w:lvl w:ilvl="6">
      <w:start w:val="1"/>
      <w:numFmt w:val="bullet"/>
      <w:lvlJc w:val="left"/>
      <w:lvlText w:val=""/>
      <w:pPr>
        <w:ind w:hanging="196" w:left="1276"/>
      </w:pPr>
      <w:rPr>
        <w:rFonts w:ascii="Symbol" w:cs="Symbol" w:hAnsi="Symbol" w:hint="default"/>
        <w:sz w:val="24"/>
        <w:szCs w:val="24"/>
      </w:rPr>
    </w:lvl>
    <w:lvl w:ilvl="7">
      <w:start w:val="1"/>
      <w:numFmt w:val="bullet"/>
      <w:lvlJc w:val="left"/>
      <w:lvlText w:val=""/>
      <w:pPr>
        <w:ind w:hanging="196" w:left="1456"/>
      </w:pPr>
      <w:rPr>
        <w:rFonts w:ascii="Symbol" w:cs="Symbol" w:hAnsi="Symbol" w:hint="default"/>
        <w:sz w:val="24"/>
        <w:szCs w:val="24"/>
      </w:rPr>
    </w:lvl>
    <w:lvl w:ilvl="8">
      <w:start w:val="1"/>
      <w:numFmt w:val="bullet"/>
      <w:lvlJc w:val="left"/>
      <w:lvlText w:val=""/>
      <w:pPr>
        <w:ind w:hanging="196" w:left="1636"/>
      </w:pPr>
      <w:rPr>
        <w:rFonts w:ascii="Symbol" w:cs="Symbol" w:hAnsi="Symbol" w:hint="default"/>
        <w:sz w:val="24"/>
        <w:szCs w:val="24"/>
      </w:rPr>
    </w:lvl>
  </w:abstractNum>
  <w:abstractNum w:abstractNumId="10">
    <w:lvl w:ilvl="0">
      <w:start w:val="1"/>
      <w:numFmt w:val="bullet"/>
      <w:lvlJc w:val="left"/>
      <w:lvlText w:val="•"/>
      <w:pPr>
        <w:ind w:hanging="196" w:left="196"/>
      </w:pPr>
      <w:rPr>
        <w:rFonts w:ascii="Garamond" w:cs="Garamond" w:hAnsi="Garamond" w:hint="default"/>
        <w:sz w:val="24"/>
        <w:szCs w:val="24"/>
      </w:rPr>
    </w:lvl>
    <w:lvl w:ilvl="1">
      <w:start w:val="1"/>
      <w:numFmt w:val="bullet"/>
      <w:lvlJc w:val="left"/>
      <w:lvlText w:val="•"/>
      <w:pPr>
        <w:ind w:hanging="196" w:left="376"/>
      </w:pPr>
      <w:rPr>
        <w:rFonts w:ascii="Garamond" w:cs="Garamond" w:hAnsi="Garamond" w:hint="default"/>
        <w:sz w:val="24"/>
        <w:szCs w:val="24"/>
      </w:rPr>
    </w:lvl>
    <w:lvl w:ilvl="2">
      <w:start w:val="1"/>
      <w:numFmt w:val="bullet"/>
      <w:lvlJc w:val="left"/>
      <w:lvlText w:val="•"/>
      <w:pPr>
        <w:ind w:hanging="196" w:left="556"/>
      </w:pPr>
      <w:rPr>
        <w:rFonts w:ascii="Garamond" w:cs="Garamond" w:hAnsi="Garamond" w:hint="default"/>
        <w:sz w:val="22"/>
        <w:szCs w:val="22"/>
      </w:rPr>
    </w:lvl>
    <w:lvl w:ilvl="3">
      <w:start w:val="1"/>
      <w:numFmt w:val="bullet"/>
      <w:lvlJc w:val="left"/>
      <w:lvlText w:val="•"/>
      <w:pPr>
        <w:ind w:hanging="196" w:left="736"/>
      </w:pPr>
      <w:rPr>
        <w:rFonts w:ascii="Garamond" w:cs="Garamond" w:hAnsi="Garamond" w:hint="default"/>
        <w:sz w:val="24"/>
        <w:szCs w:val="24"/>
      </w:rPr>
    </w:lvl>
    <w:lvl w:ilvl="4">
      <w:start w:val="1"/>
      <w:numFmt w:val="bullet"/>
      <w:lvlJc w:val="left"/>
      <w:lvlText w:val="•"/>
      <w:pPr>
        <w:ind w:hanging="196" w:left="916"/>
      </w:pPr>
      <w:rPr>
        <w:rFonts w:ascii="Garamond" w:cs="Garamond" w:hAnsi="Garamond" w:hint="default"/>
        <w:sz w:val="24"/>
        <w:szCs w:val="24"/>
      </w:rPr>
    </w:lvl>
    <w:lvl w:ilvl="5">
      <w:start w:val="1"/>
      <w:numFmt w:val="bullet"/>
      <w:lvlJc w:val="left"/>
      <w:lvlText w:val="•"/>
      <w:pPr>
        <w:ind w:hanging="196" w:left="1096"/>
      </w:pPr>
      <w:rPr>
        <w:rFonts w:ascii="Garamond" w:cs="Garamond" w:hAnsi="Garamond" w:hint="default"/>
        <w:sz w:val="24"/>
        <w:szCs w:val="24"/>
      </w:rPr>
    </w:lvl>
    <w:lvl w:ilvl="6">
      <w:start w:val="1"/>
      <w:numFmt w:val="bullet"/>
      <w:lvlJc w:val="left"/>
      <w:lvlText w:val="•"/>
      <w:pPr>
        <w:ind w:hanging="196" w:left="1276"/>
      </w:pPr>
      <w:rPr>
        <w:rFonts w:ascii="Garamond" w:cs="Garamond" w:hAnsi="Garamond" w:hint="default"/>
        <w:sz w:val="24"/>
        <w:szCs w:val="24"/>
      </w:rPr>
    </w:lvl>
    <w:lvl w:ilvl="7">
      <w:start w:val="1"/>
      <w:numFmt w:val="bullet"/>
      <w:lvlJc w:val="left"/>
      <w:lvlText w:val="•"/>
      <w:pPr>
        <w:ind w:hanging="196" w:left="1456"/>
      </w:pPr>
      <w:rPr>
        <w:rFonts w:ascii="Garamond" w:cs="Garamond" w:hAnsi="Garamond" w:hint="default"/>
        <w:sz w:val="24"/>
        <w:szCs w:val="24"/>
      </w:rPr>
    </w:lvl>
    <w:lvl w:ilvl="8">
      <w:start w:val="1"/>
      <w:numFmt w:val="bullet"/>
      <w:lvlJc w:val="left"/>
      <w:lvlText w:val="•"/>
      <w:pPr>
        <w:ind w:hanging="196" w:left="1636"/>
      </w:pPr>
      <w:rPr>
        <w:rFonts w:ascii="Garamond" w:cs="Garamond" w:hAnsi="Garamond" w:hint="default"/>
        <w:sz w:val="24"/>
        <w:szCs w:val="24"/>
      </w:rPr>
    </w:lvl>
  </w:abstractNum>
  <w:abstractNum w:abstractNumId="11">
    <w:lvl w:ilvl="0">
      <w:start w:val="1"/>
      <w:numFmt w:val="bullet"/>
      <w:lvlJc w:val="left"/>
      <w:lvlText w:val="•"/>
      <w:pPr>
        <w:ind w:hanging="196" w:left="196"/>
      </w:pPr>
      <w:rPr>
        <w:rFonts w:ascii="Garamond" w:cs="Garamond" w:hAnsi="Garamond" w:hint="default"/>
        <w:sz w:val="24"/>
        <w:szCs w:val="24"/>
      </w:rPr>
    </w:lvl>
    <w:lvl w:ilvl="1">
      <w:start w:val="1"/>
      <w:numFmt w:val="bullet"/>
      <w:lvlJc w:val="left"/>
      <w:lvlText w:val="•"/>
      <w:pPr>
        <w:ind w:hanging="196" w:left="376"/>
      </w:pPr>
      <w:rPr>
        <w:rFonts w:ascii="Garamond" w:cs="Garamond" w:hAnsi="Garamond" w:hint="default"/>
        <w:sz w:val="24"/>
        <w:szCs w:val="24"/>
      </w:rPr>
    </w:lvl>
    <w:lvl w:ilvl="2">
      <w:start w:val="1"/>
      <w:numFmt w:val="bullet"/>
      <w:lvlJc w:val="left"/>
      <w:lvlText w:val="•"/>
      <w:pPr>
        <w:ind w:hanging="196" w:left="556"/>
      </w:pPr>
      <w:rPr>
        <w:rFonts w:ascii="Garamond" w:cs="Garamond" w:hAnsi="Garamond" w:hint="default"/>
        <w:sz w:val="22"/>
        <w:szCs w:val="22"/>
      </w:rPr>
    </w:lvl>
    <w:lvl w:ilvl="3">
      <w:start w:val="1"/>
      <w:numFmt w:val="bullet"/>
      <w:lvlJc w:val="left"/>
      <w:lvlText w:val="•"/>
      <w:pPr>
        <w:ind w:hanging="196" w:left="736"/>
      </w:pPr>
      <w:rPr>
        <w:rFonts w:ascii="Garamond" w:cs="Garamond" w:hAnsi="Garamond" w:hint="default"/>
        <w:sz w:val="24"/>
        <w:szCs w:val="24"/>
      </w:rPr>
    </w:lvl>
    <w:lvl w:ilvl="4">
      <w:start w:val="1"/>
      <w:numFmt w:val="bullet"/>
      <w:lvlJc w:val="left"/>
      <w:lvlText w:val="•"/>
      <w:pPr>
        <w:ind w:hanging="196" w:left="916"/>
      </w:pPr>
      <w:rPr>
        <w:rFonts w:ascii="Garamond" w:cs="Garamond" w:hAnsi="Garamond" w:hint="default"/>
        <w:sz w:val="24"/>
        <w:szCs w:val="24"/>
      </w:rPr>
    </w:lvl>
    <w:lvl w:ilvl="5">
      <w:start w:val="1"/>
      <w:numFmt w:val="bullet"/>
      <w:lvlJc w:val="left"/>
      <w:lvlText w:val="•"/>
      <w:pPr>
        <w:ind w:hanging="196" w:left="1096"/>
      </w:pPr>
      <w:rPr>
        <w:rFonts w:ascii="Garamond" w:cs="Garamond" w:hAnsi="Garamond" w:hint="default"/>
        <w:sz w:val="24"/>
        <w:szCs w:val="24"/>
      </w:rPr>
    </w:lvl>
    <w:lvl w:ilvl="6">
      <w:start w:val="1"/>
      <w:numFmt w:val="bullet"/>
      <w:lvlJc w:val="left"/>
      <w:lvlText w:val="•"/>
      <w:pPr>
        <w:ind w:hanging="196" w:left="1276"/>
      </w:pPr>
      <w:rPr>
        <w:rFonts w:ascii="Garamond" w:cs="Garamond" w:hAnsi="Garamond" w:hint="default"/>
        <w:sz w:val="24"/>
        <w:szCs w:val="24"/>
      </w:rPr>
    </w:lvl>
    <w:lvl w:ilvl="7">
      <w:start w:val="1"/>
      <w:numFmt w:val="bullet"/>
      <w:lvlJc w:val="left"/>
      <w:lvlText w:val="•"/>
      <w:pPr>
        <w:ind w:hanging="196" w:left="1456"/>
      </w:pPr>
      <w:rPr>
        <w:rFonts w:ascii="Garamond" w:cs="Garamond" w:hAnsi="Garamond" w:hint="default"/>
        <w:sz w:val="24"/>
        <w:szCs w:val="24"/>
      </w:rPr>
    </w:lvl>
    <w:lvl w:ilvl="8">
      <w:start w:val="1"/>
      <w:numFmt w:val="bullet"/>
      <w:lvlJc w:val="left"/>
      <w:lvlText w:val="•"/>
      <w:pPr>
        <w:ind w:hanging="196" w:left="1636"/>
      </w:pPr>
      <w:rPr>
        <w:rFonts w:ascii="Garamond" w:cs="Garamond" w:hAnsi="Garamond" w:hint="default"/>
        <w:sz w:val="24"/>
        <w:szCs w:val="24"/>
      </w:rPr>
    </w:lvl>
  </w:abstractNum>
  <w:abstractNum w:abstractNumId="12">
    <w:lvl w:ilvl="0">
      <w:start w:val="1"/>
      <w:numFmt w:val="bullet"/>
      <w:lvlJc w:val="left"/>
      <w:lvlText w:val="•"/>
      <w:pPr>
        <w:ind w:hanging="196" w:left="196"/>
      </w:pPr>
      <w:rPr>
        <w:rFonts w:ascii="Garamond" w:cs="Garamond" w:hAnsi="Garamond" w:hint="default"/>
        <w:sz w:val="24"/>
        <w:szCs w:val="24"/>
      </w:rPr>
    </w:lvl>
    <w:lvl w:ilvl="1">
      <w:start w:val="1"/>
      <w:numFmt w:val="bullet"/>
      <w:lvlJc w:val="left"/>
      <w:lvlText w:val="•"/>
      <w:pPr>
        <w:ind w:hanging="196" w:left="376"/>
      </w:pPr>
      <w:rPr>
        <w:rFonts w:ascii="Garamond" w:cs="Garamond" w:hAnsi="Garamond" w:hint="default"/>
        <w:sz w:val="24"/>
        <w:szCs w:val="24"/>
      </w:rPr>
    </w:lvl>
    <w:lvl w:ilvl="2">
      <w:start w:val="1"/>
      <w:numFmt w:val="bullet"/>
      <w:lvlJc w:val="left"/>
      <w:lvlText w:val="•"/>
      <w:pPr>
        <w:ind w:hanging="196" w:left="556"/>
      </w:pPr>
      <w:rPr>
        <w:rFonts w:ascii="Garamond" w:cs="Garamond" w:hAnsi="Garamond" w:hint="default"/>
        <w:sz w:val="22"/>
        <w:szCs w:val="22"/>
      </w:rPr>
    </w:lvl>
    <w:lvl w:ilvl="3">
      <w:start w:val="1"/>
      <w:numFmt w:val="bullet"/>
      <w:lvlJc w:val="left"/>
      <w:lvlText w:val="•"/>
      <w:pPr>
        <w:ind w:hanging="196" w:left="736"/>
      </w:pPr>
      <w:rPr>
        <w:rFonts w:ascii="Garamond" w:cs="Garamond" w:hAnsi="Garamond" w:hint="default"/>
        <w:sz w:val="24"/>
        <w:szCs w:val="24"/>
      </w:rPr>
    </w:lvl>
    <w:lvl w:ilvl="4">
      <w:start w:val="1"/>
      <w:numFmt w:val="bullet"/>
      <w:lvlJc w:val="left"/>
      <w:lvlText w:val="•"/>
      <w:pPr>
        <w:ind w:hanging="196" w:left="916"/>
      </w:pPr>
      <w:rPr>
        <w:rFonts w:ascii="Garamond" w:cs="Garamond" w:hAnsi="Garamond" w:hint="default"/>
        <w:sz w:val="24"/>
        <w:szCs w:val="24"/>
      </w:rPr>
    </w:lvl>
    <w:lvl w:ilvl="5">
      <w:start w:val="1"/>
      <w:numFmt w:val="bullet"/>
      <w:lvlJc w:val="left"/>
      <w:lvlText w:val="•"/>
      <w:pPr>
        <w:ind w:hanging="196" w:left="1096"/>
      </w:pPr>
      <w:rPr>
        <w:rFonts w:ascii="Garamond" w:cs="Garamond" w:hAnsi="Garamond" w:hint="default"/>
        <w:sz w:val="24"/>
        <w:szCs w:val="24"/>
      </w:rPr>
    </w:lvl>
    <w:lvl w:ilvl="6">
      <w:start w:val="1"/>
      <w:numFmt w:val="bullet"/>
      <w:lvlJc w:val="left"/>
      <w:lvlText w:val="•"/>
      <w:pPr>
        <w:ind w:hanging="196" w:left="1276"/>
      </w:pPr>
      <w:rPr>
        <w:rFonts w:ascii="Garamond" w:cs="Garamond" w:hAnsi="Garamond" w:hint="default"/>
        <w:sz w:val="24"/>
        <w:szCs w:val="24"/>
      </w:rPr>
    </w:lvl>
    <w:lvl w:ilvl="7">
      <w:start w:val="1"/>
      <w:numFmt w:val="bullet"/>
      <w:lvlJc w:val="left"/>
      <w:lvlText w:val="•"/>
      <w:pPr>
        <w:ind w:hanging="196" w:left="1456"/>
      </w:pPr>
      <w:rPr>
        <w:rFonts w:ascii="Garamond" w:cs="Garamond" w:hAnsi="Garamond" w:hint="default"/>
        <w:sz w:val="24"/>
        <w:szCs w:val="24"/>
      </w:rPr>
    </w:lvl>
    <w:lvl w:ilvl="8">
      <w:start w:val="1"/>
      <w:numFmt w:val="bullet"/>
      <w:lvlJc w:val="left"/>
      <w:lvlText w:val="•"/>
      <w:pPr>
        <w:ind w:hanging="196" w:left="1636"/>
      </w:pPr>
      <w:rPr>
        <w:rFonts w:ascii="Garamond" w:cs="Garamond" w:hAnsi="Garamond" w:hint="default"/>
        <w:sz w:val="24"/>
        <w:szCs w:val="24"/>
      </w:rPr>
    </w:lvl>
  </w:abstractNum>
  <w:abstractNum w:abstractNumId="13">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14">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15">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16">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17">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18">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19">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20">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21">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22">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23">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24">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25">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26">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27">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28">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29">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30">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31">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32">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33">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34">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35">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36">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37">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38">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39">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40">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41">
    <w:lvl w:ilvl="0">
      <w:start w:val="1"/>
      <w:numFmt w:val="bullet"/>
      <w:lvlJc w:val="left"/>
      <w:lvlText w:val="-"/>
      <w:pPr>
        <w:ind w:hanging="261" w:left="261"/>
      </w:pPr>
      <w:rPr>
        <w:rFonts w:ascii="Garamond" w:cs="Garamond" w:hAnsi="Garamond" w:hint="default"/>
        <w:sz w:val="24"/>
        <w:szCs w:val="24"/>
      </w:rPr>
    </w:lvl>
    <w:lvl w:ilvl="1">
      <w:start w:val="1"/>
      <w:numFmt w:val="bullet"/>
      <w:lvlJc w:val="left"/>
      <w:lvlText w:val="o"/>
      <w:pPr>
        <w:ind w:hanging="360" w:left="1440"/>
      </w:pPr>
      <w:rPr>
        <w:rFonts w:ascii="Garamond" w:cs="Garamond" w:hAnsi="Garamond" w:hint="default"/>
        <w:sz w:val="24"/>
        <w:szCs w:val="24"/>
      </w:rPr>
    </w:lvl>
    <w:lvl w:ilvl="2">
      <w:start w:val="1"/>
      <w:numFmt w:val="bullet"/>
      <w:lvlJc w:val="left"/>
      <w:lvlText w:val="▪"/>
      <w:pPr>
        <w:ind w:hanging="360" w:left="2160"/>
      </w:pPr>
      <w:rPr>
        <w:rFonts w:ascii="Garamond" w:cs="Garamond" w:hAnsi="Garamond" w:hint="default"/>
        <w:sz w:val="24"/>
        <w:szCs w:val="24"/>
      </w:rPr>
    </w:lvl>
    <w:lvl w:ilvl="3">
      <w:start w:val="1"/>
      <w:numFmt w:val="bullet"/>
      <w:lvlJc w:val="left"/>
      <w:lvlText w:val="•"/>
      <w:pPr>
        <w:ind w:hanging="360" w:left="2880"/>
      </w:pPr>
      <w:rPr>
        <w:rFonts w:ascii="Garamond" w:cs="Garamond" w:hAnsi="Garamond" w:hint="default"/>
        <w:sz w:val="24"/>
        <w:szCs w:val="24"/>
      </w:rPr>
    </w:lvl>
    <w:lvl w:ilvl="4">
      <w:start w:val="1"/>
      <w:numFmt w:val="bullet"/>
      <w:lvlJc w:val="left"/>
      <w:lvlText w:val="o"/>
      <w:pPr>
        <w:ind w:hanging="360" w:left="3600"/>
      </w:pPr>
      <w:rPr>
        <w:rFonts w:ascii="Garamond" w:cs="Garamond" w:hAnsi="Garamond" w:hint="default"/>
        <w:sz w:val="24"/>
        <w:szCs w:val="24"/>
      </w:rPr>
    </w:lvl>
    <w:lvl w:ilvl="5">
      <w:start w:val="1"/>
      <w:numFmt w:val="bullet"/>
      <w:lvlJc w:val="left"/>
      <w:lvlText w:val="▪"/>
      <w:pPr>
        <w:ind w:hanging="360" w:left="4320"/>
      </w:pPr>
      <w:rPr>
        <w:rFonts w:ascii="Garamond" w:cs="Garamond" w:hAnsi="Garamond" w:hint="default"/>
        <w:sz w:val="24"/>
        <w:szCs w:val="24"/>
      </w:rPr>
    </w:lvl>
    <w:lvl w:ilvl="6">
      <w:start w:val="1"/>
      <w:numFmt w:val="bullet"/>
      <w:lvlJc w:val="left"/>
      <w:lvlText w:val="•"/>
      <w:pPr>
        <w:ind w:hanging="360" w:left="5040"/>
      </w:pPr>
      <w:rPr>
        <w:rFonts w:ascii="Garamond" w:cs="Garamond" w:hAnsi="Garamond" w:hint="default"/>
        <w:sz w:val="24"/>
        <w:szCs w:val="24"/>
      </w:rPr>
    </w:lvl>
    <w:lvl w:ilvl="7">
      <w:start w:val="1"/>
      <w:numFmt w:val="bullet"/>
      <w:lvlJc w:val="left"/>
      <w:lvlText w:val="o"/>
      <w:pPr>
        <w:ind w:hanging="360" w:left="5760"/>
      </w:pPr>
      <w:rPr>
        <w:rFonts w:ascii="Garamond" w:cs="Garamond" w:hAnsi="Garamond" w:hint="default"/>
        <w:sz w:val="24"/>
        <w:szCs w:val="24"/>
      </w:rPr>
    </w:lvl>
    <w:lvl w:ilvl="8">
      <w:start w:val="1"/>
      <w:numFmt w:val="bullet"/>
      <w:lvlJc w:val="left"/>
      <w:lvlText w:val="▪"/>
      <w:pPr>
        <w:ind w:hanging="360" w:left="6480"/>
      </w:pPr>
      <w:rPr>
        <w:rFonts w:ascii="Garamond" w:cs="Garamond" w:hAnsi="Garamond" w:hint="default"/>
        <w:sz w:val="24"/>
        <w:szCs w:val="24"/>
      </w:rPr>
    </w:lvl>
  </w:abstractNum>
  <w:abstractNum w:abstractNumId="4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tyles.xml><?xml version="1.0" encoding="utf-8"?>
<w:styles xmlns:w="http://schemas.openxmlformats.org/wordprocessingml/2006/main">
  <w:style w:styleId="style0" w:type="paragraph">
    <w:name w:val="Default"/>
    <w:next w:val="style0"/>
    <w:pPr>
      <w:jc w:val="left"/>
      <w:widowControl/>
      <w:tabs>
        <w:tab w:leader="none" w:pos="720" w:val="left"/>
      </w:tabs>
      <w:suppressAutoHyphens w:val="true"/>
      <w:pBdr/>
    </w:pPr>
    <w:rPr>
      <w:color w:val="auto"/>
      <w:sz w:val="24"/>
      <w:szCs w:val="24"/>
      <w:rFonts w:ascii="Times New Roman" w:cs="Times New Roman" w:eastAsia="Arial Unicode MS" w:hAnsi="Times New Roman"/>
      <w:lang w:bidi="ar-SA" w:eastAsia="en-US" w:val="en-US"/>
    </w:rPr>
  </w:style>
  <w:style w:styleId="style15" w:type="character">
    <w:name w:val="Default Paragraph Font"/>
    <w:next w:val="style15"/>
    <w:rPr/>
  </w:style>
  <w:style w:styleId="style16" w:type="character">
    <w:name w:val="Internet Link"/>
    <w:next w:val="style16"/>
    <w:rPr>
      <w:color w:val="000080"/>
      <w:u w:val="single"/>
      <w:lang w:bidi="en-US" w:eastAsia="en-US" w:val="en-US"/>
    </w:rPr>
  </w:style>
  <w:style w:styleId="style17" w:type="character">
    <w:name w:val="Link"/>
    <w:next w:val="style17"/>
    <w:rPr/>
  </w:style>
  <w:style w:styleId="style18" w:type="character">
    <w:name w:val="Hyperlink.0"/>
    <w:basedOn w:val="style17"/>
    <w:next w:val="style18"/>
    <w:rPr/>
  </w:style>
  <w:style w:styleId="style19" w:type="character">
    <w:name w:val="ListLabel 1"/>
    <w:next w:val="style19"/>
    <w:rPr>
      <w:sz w:val="24"/>
      <w:b/>
      <w:szCs w:val="24"/>
      <w:bCs/>
      <w:rFonts w:cs="Garamond" w:eastAsia="Garamond"/>
    </w:rPr>
  </w:style>
  <w:style w:styleId="style20" w:type="character">
    <w:name w:val="ListLabel 2"/>
    <w:next w:val="style20"/>
    <w:rPr>
      <w:sz w:val="24"/>
      <w:szCs w:val="24"/>
      <w:rFonts w:cs="Garamond" w:eastAsia="Garamond"/>
    </w:rPr>
  </w:style>
  <w:style w:styleId="style21" w:type="character">
    <w:name w:val="ListLabel 3"/>
    <w:next w:val="style21"/>
    <w:rPr>
      <w:sz w:val="22"/>
      <w:szCs w:val="22"/>
      <w:rFonts w:cs="Garamond" w:eastAsia="Garamond"/>
    </w:rPr>
  </w:style>
  <w:style w:styleId="style22" w:type="character">
    <w:name w:val="ListLabel 4"/>
    <w:next w:val="style22"/>
    <w:rPr>
      <w:sz w:val="24"/>
      <w:szCs w:val="24"/>
    </w:rPr>
  </w:style>
  <w:style w:styleId="style23" w:type="character">
    <w:name w:val="ListLabel 5"/>
    <w:next w:val="style23"/>
    <w:rPr>
      <w:sz w:val="22"/>
      <w:szCs w:val="22"/>
    </w:rPr>
  </w:style>
  <w:style w:styleId="style24" w:type="character">
    <w:name w:val="ListLabel 6"/>
    <w:next w:val="style24"/>
    <w:rPr>
      <w:lang w:val="en-US"/>
    </w:rPr>
  </w:style>
  <w:style w:styleId="style25" w:type="character">
    <w:name w:val="ListLabel 7"/>
    <w:next w:val="style25"/>
    <w:rPr>
      <w:sz w:val="24"/>
      <w:szCs w:val="24"/>
      <w:rFonts w:cs="Garamond" w:eastAsia="Garamond"/>
    </w:rPr>
  </w:style>
  <w:style w:styleId="style26" w:type="paragraph">
    <w:name w:val="Heading"/>
    <w:basedOn w:val="style0"/>
    <w:next w:val="style27"/>
    <w:pPr>
      <w:keepNext/>
      <w:spacing w:after="120" w:before="240"/>
    </w:pPr>
    <w:rPr>
      <w:sz w:val="28"/>
      <w:szCs w:val="28"/>
      <w:rFonts w:ascii="Arial" w:cs="DejaVu Sans" w:eastAsia="Lucida Sans Unicode" w:hAnsi="Arial"/>
    </w:rPr>
  </w:style>
  <w:style w:styleId="style27" w:type="paragraph">
    <w:name w:val="Text body"/>
    <w:basedOn w:val="style0"/>
    <w:next w:val="style27"/>
    <w:pPr>
      <w:spacing w:after="120" w:before="0"/>
    </w:pPr>
    <w:rPr/>
  </w:style>
  <w:style w:styleId="style28" w:type="paragraph">
    <w:name w:val="List"/>
    <w:basedOn w:val="style27"/>
    <w:next w:val="style28"/>
    <w:pPr/>
    <w:rPr>
      <w:rFonts w:cs="DejaVu Sans" w:eastAsia=".VnTime"/>
    </w:rPr>
  </w:style>
  <w:style w:styleId="style29" w:type="paragraph">
    <w:name w:val="Caption"/>
    <w:basedOn w:val="style0"/>
    <w:next w:val="style29"/>
    <w:pPr>
      <w:suppressLineNumbers/>
      <w:spacing w:after="120" w:before="120"/>
    </w:pPr>
    <w:rPr>
      <w:sz w:val="24"/>
      <w:i/>
      <w:szCs w:val="24"/>
      <w:iCs/>
      <w:rFonts w:cs="DejaVu Sans" w:eastAsia=".VnTime"/>
    </w:rPr>
  </w:style>
  <w:style w:styleId="style30" w:type="paragraph">
    <w:name w:val="Index"/>
    <w:basedOn w:val="style0"/>
    <w:next w:val="style30"/>
    <w:pPr>
      <w:suppressLineNumbers/>
    </w:pPr>
    <w:rPr>
      <w:rFonts w:cs="DejaVu Sans" w:eastAsia=".VnTime"/>
    </w:rPr>
  </w:style>
  <w:style w:styleId="style31" w:type="paragraph">
    <w:name w:val="Header &amp; Footer"/>
    <w:next w:val="style31"/>
    <w:pPr>
      <w:widowControl w:val="off"/>
      <w:tabs>
        <w:tab w:leader="none" w:pos="720" w:val="left"/>
      </w:tabs>
      <w:suppressAutoHyphens w:val="true"/>
      <w:pBdr/>
    </w:pPr>
    <w:rPr>
      <w:color w:val="auto"/>
      <w:sz w:val="20"/>
      <w:szCs w:val="20"/>
      <w:rFonts w:ascii="Times New Roman" w:cs="Times New Roman" w:eastAsia="Arial Unicode MS" w:hAnsi="Times New Roman"/>
      <w:lang w:bidi="ar-SA" w:eastAsia="en-US" w:val="en-US"/>
    </w:rPr>
  </w:style>
  <w:style w:styleId="style32" w:type="paragraph">
    <w:name w:val="Footer"/>
    <w:basedOn w:val="style0"/>
    <w:next w:val="style32"/>
    <w:pPr>
      <w:jc w:val="left"/>
      <w:widowControl/>
      <w:tabs>
        <w:tab w:leader="none" w:pos="4153" w:val="center"/>
        <w:tab w:leader="none" w:pos="8306" w:val="right"/>
      </w:tabs>
      <w:suppressLineNumbers/>
      <w:spacing w:after="200" w:before="0"/>
    </w:pPr>
    <w:rPr>
      <w:color w:val="000000"/>
      <w:sz w:val="18"/>
      <w:u w:val="none"/>
      <w:szCs w:val="18"/>
      <w:rFonts w:ascii="Calibri" w:cs="Calibri" w:eastAsia="Calibri" w:hAnsi="Calibri"/>
    </w:rPr>
  </w:style>
  <w:style w:styleId="style33" w:type="paragraph">
    <w:name w:val="Body"/>
    <w:next w:val="style33"/>
    <w:pPr>
      <w:widowControl w:val="off"/>
      <w:tabs>
        <w:tab w:leader="none" w:pos="720" w:val="left"/>
      </w:tabs>
      <w:suppressAutoHyphens w:val="true"/>
      <w:pBdr/>
    </w:pPr>
    <w:rPr>
      <w:color w:val="auto"/>
      <w:sz w:val="20"/>
      <w:szCs w:val="20"/>
      <w:rFonts w:ascii="Times New Roman" w:cs="Times New Roman" w:eastAsia="Arial Unicode MS" w:hAnsi="Times New Roman"/>
      <w:lang w:bidi="ar-SA" w:eastAsia="en-US" w:val="en-US"/>
    </w:rPr>
  </w:style>
  <w:style w:styleId="style34" w:type="paragraph">
    <w:name w:val="List Paragraph"/>
    <w:next w:val="style34"/>
    <w:pPr>
      <w:widowControl w:val="off"/>
      <w:tabs>
        <w:tab w:leader="none" w:pos="720" w:val="left"/>
      </w:tabs>
      <w:suppressAutoHyphens w:val="true"/>
      <w:pBdr/>
    </w:pPr>
    <w:rPr>
      <w:color w:val="auto"/>
      <w:sz w:val="20"/>
      <w:szCs w:val="20"/>
      <w:rFonts w:ascii="Times New Roman" w:cs="Times New Roman" w:eastAsia="Arial Unicode MS" w:hAnsi="Times New Roman"/>
      <w:lang w:bidi="ar-SA" w:eastAsia="en-US" w:val="en-US"/>
    </w:rPr>
  </w:style>
  <w:style w:styleId="style35" w:type="paragraph">
    <w:name w:val="Header"/>
    <w:basedOn w:val="style0"/>
    <w:next w:val="style35"/>
    <w:pPr>
      <w:tabs>
        <w:tab w:leader="none" w:pos="4986" w:val="center"/>
        <w:tab w:leader="none" w:pos="9972" w:val="right"/>
      </w:tabs>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ong.bui@aipf-vietnam.org" TargetMode="External"/><Relationship Id="rId3" Type="http://schemas.openxmlformats.org/officeDocument/2006/relationships/hyperlink" Target="mailto:hong.bui@aipf-vietnam.or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2014-11-19T05:05:00.00Z</dcterms:created>
  <dc:creator>Linh Nguyen</dc:creator>
  <cp:lastModifiedBy>Linh Nguyen</cp:lastModifiedBy>
  <dcterms:modified xsi:type="dcterms:W3CDTF">2014-11-19T05:05:00.00Z</dcterms:modified>
  <cp:revision>3</cp:revision>
</cp:coreProperties>
</file>