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C4EEF" w14:textId="77777777" w:rsidR="00D401A1" w:rsidRDefault="00861AA9" w:rsidP="002B7439">
      <w:pPr>
        <w:rPr>
          <w:rFonts w:ascii="Arial" w:hAnsi="Arial" w:cs="Arial"/>
          <w:sz w:val="21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DEA4418" wp14:editId="6F4315C5">
            <wp:simplePos x="0" y="0"/>
            <wp:positionH relativeFrom="column">
              <wp:posOffset>7772400</wp:posOffset>
            </wp:positionH>
            <wp:positionV relativeFrom="paragraph">
              <wp:posOffset>-786765</wp:posOffset>
            </wp:positionV>
            <wp:extent cx="762000" cy="770255"/>
            <wp:effectExtent l="19050" t="0" r="0" b="0"/>
            <wp:wrapNone/>
            <wp:docPr id="2" name="Picture 8" descr="PSI Logo_Vietnam_cmyk_no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SI Logo_Vietnam_cmyk_no tagl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4CCE16" w14:textId="026B027E" w:rsidR="00004A7A" w:rsidRPr="003605D3" w:rsidRDefault="00004A7A" w:rsidP="00004A7A">
      <w:pPr>
        <w:widowControl w:val="0"/>
        <w:autoSpaceDE w:val="0"/>
        <w:autoSpaceDN w:val="0"/>
        <w:adjustRightInd w:val="0"/>
        <w:spacing w:before="34" w:line="206" w:lineRule="exact"/>
        <w:ind w:left="-90" w:right="59"/>
        <w:jc w:val="both"/>
        <w:rPr>
          <w:rFonts w:ascii="Arial" w:hAnsi="Arial" w:cs="Arial"/>
          <w:bCs/>
          <w:sz w:val="18"/>
          <w:szCs w:val="18"/>
        </w:rPr>
      </w:pPr>
      <w:r w:rsidRPr="003605D3">
        <w:rPr>
          <w:rFonts w:ascii="Arial" w:hAnsi="Arial" w:cs="Arial"/>
          <w:bCs/>
          <w:sz w:val="18"/>
          <w:szCs w:val="18"/>
        </w:rPr>
        <w:t>Popul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ti</w:t>
      </w:r>
      <w:r w:rsidRPr="003605D3">
        <w:rPr>
          <w:rFonts w:ascii="Arial" w:hAnsi="Arial" w:cs="Arial"/>
          <w:bCs/>
          <w:spacing w:val="-2"/>
          <w:sz w:val="18"/>
          <w:szCs w:val="18"/>
        </w:rPr>
        <w:t>o</w:t>
      </w:r>
      <w:r w:rsidRPr="003605D3">
        <w:rPr>
          <w:rFonts w:ascii="Arial" w:hAnsi="Arial" w:cs="Arial"/>
          <w:bCs/>
          <w:sz w:val="18"/>
          <w:szCs w:val="18"/>
        </w:rPr>
        <w:t>n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S</w:t>
      </w:r>
      <w:r w:rsidRPr="003605D3">
        <w:rPr>
          <w:rFonts w:ascii="Arial" w:hAnsi="Arial" w:cs="Arial"/>
          <w:bCs/>
          <w:spacing w:val="1"/>
          <w:sz w:val="18"/>
          <w:szCs w:val="18"/>
        </w:rPr>
        <w:t>e</w:t>
      </w:r>
      <w:r w:rsidRPr="003605D3">
        <w:rPr>
          <w:rFonts w:ascii="Arial" w:hAnsi="Arial" w:cs="Arial"/>
          <w:bCs/>
          <w:spacing w:val="-1"/>
          <w:sz w:val="18"/>
          <w:szCs w:val="18"/>
        </w:rPr>
        <w:t>r</w:t>
      </w:r>
      <w:r w:rsidRPr="003605D3">
        <w:rPr>
          <w:rFonts w:ascii="Arial" w:hAnsi="Arial" w:cs="Arial"/>
          <w:bCs/>
          <w:spacing w:val="-2"/>
          <w:sz w:val="18"/>
          <w:szCs w:val="18"/>
        </w:rPr>
        <w:t>v</w:t>
      </w:r>
      <w:r w:rsidRPr="003605D3">
        <w:rPr>
          <w:rFonts w:ascii="Arial" w:hAnsi="Arial" w:cs="Arial"/>
          <w:bCs/>
          <w:sz w:val="18"/>
          <w:szCs w:val="18"/>
        </w:rPr>
        <w:t>i</w:t>
      </w:r>
      <w:r w:rsidRPr="003605D3">
        <w:rPr>
          <w:rFonts w:ascii="Arial" w:hAnsi="Arial" w:cs="Arial"/>
          <w:bCs/>
          <w:spacing w:val="1"/>
          <w:sz w:val="18"/>
          <w:szCs w:val="18"/>
        </w:rPr>
        <w:t>ce</w:t>
      </w:r>
      <w:r w:rsidRPr="003605D3">
        <w:rPr>
          <w:rFonts w:ascii="Arial" w:hAnsi="Arial" w:cs="Arial"/>
          <w:bCs/>
          <w:sz w:val="18"/>
          <w:szCs w:val="18"/>
        </w:rPr>
        <w:t>s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Int</w:t>
      </w:r>
      <w:r w:rsidRPr="003605D3">
        <w:rPr>
          <w:rFonts w:ascii="Arial" w:hAnsi="Arial" w:cs="Arial"/>
          <w:bCs/>
          <w:spacing w:val="1"/>
          <w:sz w:val="18"/>
          <w:szCs w:val="18"/>
        </w:rPr>
        <w:t>e</w:t>
      </w:r>
      <w:r w:rsidRPr="003605D3">
        <w:rPr>
          <w:rFonts w:ascii="Arial" w:hAnsi="Arial" w:cs="Arial"/>
          <w:bCs/>
          <w:spacing w:val="-1"/>
          <w:sz w:val="18"/>
          <w:szCs w:val="18"/>
        </w:rPr>
        <w:t>r</w:t>
      </w:r>
      <w:r w:rsidRPr="003605D3">
        <w:rPr>
          <w:rFonts w:ascii="Arial" w:hAnsi="Arial" w:cs="Arial"/>
          <w:bCs/>
          <w:sz w:val="18"/>
          <w:szCs w:val="18"/>
        </w:rPr>
        <w:t>n</w:t>
      </w:r>
      <w:r w:rsidRPr="003605D3">
        <w:rPr>
          <w:rFonts w:ascii="Arial" w:hAnsi="Arial" w:cs="Arial"/>
          <w:bCs/>
          <w:spacing w:val="-2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tion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l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(PSI)</w:t>
      </w:r>
      <w:r w:rsidRPr="003605D3">
        <w:rPr>
          <w:rFonts w:ascii="Arial" w:hAnsi="Arial" w:cs="Arial"/>
          <w:bCs/>
          <w:spacing w:val="2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is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a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l</w:t>
      </w:r>
      <w:r w:rsidRPr="003605D3">
        <w:rPr>
          <w:rFonts w:ascii="Arial" w:hAnsi="Arial" w:cs="Arial"/>
          <w:bCs/>
          <w:spacing w:val="1"/>
          <w:sz w:val="18"/>
          <w:szCs w:val="18"/>
        </w:rPr>
        <w:t>e</w:t>
      </w:r>
      <w:r w:rsidRPr="003605D3">
        <w:rPr>
          <w:rFonts w:ascii="Arial" w:hAnsi="Arial" w:cs="Arial"/>
          <w:bCs/>
          <w:spacing w:val="-2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ding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gl</w:t>
      </w:r>
      <w:r w:rsidRPr="003605D3">
        <w:rPr>
          <w:rFonts w:ascii="Arial" w:hAnsi="Arial" w:cs="Arial"/>
          <w:bCs/>
          <w:spacing w:val="-2"/>
          <w:sz w:val="18"/>
          <w:szCs w:val="18"/>
        </w:rPr>
        <w:t>o</w:t>
      </w:r>
      <w:r w:rsidRPr="003605D3">
        <w:rPr>
          <w:rFonts w:ascii="Arial" w:hAnsi="Arial" w:cs="Arial"/>
          <w:bCs/>
          <w:sz w:val="18"/>
          <w:szCs w:val="18"/>
        </w:rPr>
        <w:t>b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l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h</w:t>
      </w:r>
      <w:r w:rsidRPr="003605D3">
        <w:rPr>
          <w:rFonts w:ascii="Arial" w:hAnsi="Arial" w:cs="Arial"/>
          <w:bCs/>
          <w:spacing w:val="1"/>
          <w:sz w:val="18"/>
          <w:szCs w:val="18"/>
        </w:rPr>
        <w:t>ea</w:t>
      </w:r>
      <w:r w:rsidRPr="003605D3">
        <w:rPr>
          <w:rFonts w:ascii="Arial" w:hAnsi="Arial" w:cs="Arial"/>
          <w:bCs/>
          <w:sz w:val="18"/>
          <w:szCs w:val="18"/>
        </w:rPr>
        <w:t>lth</w:t>
      </w:r>
      <w:r w:rsidRPr="003605D3">
        <w:rPr>
          <w:rFonts w:ascii="Arial" w:hAnsi="Arial" w:cs="Arial"/>
          <w:bCs/>
          <w:spacing w:val="3"/>
          <w:sz w:val="18"/>
          <w:szCs w:val="18"/>
        </w:rPr>
        <w:t xml:space="preserve"> </w:t>
      </w:r>
      <w:r w:rsidRPr="003605D3">
        <w:rPr>
          <w:rFonts w:ascii="Arial" w:hAnsi="Arial" w:cs="Arial"/>
          <w:bCs/>
          <w:sz w:val="18"/>
          <w:szCs w:val="18"/>
        </w:rPr>
        <w:t>o</w:t>
      </w:r>
      <w:r w:rsidRPr="003605D3">
        <w:rPr>
          <w:rFonts w:ascii="Arial" w:hAnsi="Arial" w:cs="Arial"/>
          <w:bCs/>
          <w:spacing w:val="-1"/>
          <w:sz w:val="18"/>
          <w:szCs w:val="18"/>
        </w:rPr>
        <w:t>r</w:t>
      </w:r>
      <w:r w:rsidRPr="003605D3">
        <w:rPr>
          <w:rFonts w:ascii="Arial" w:hAnsi="Arial" w:cs="Arial"/>
          <w:bCs/>
          <w:spacing w:val="-2"/>
          <w:sz w:val="18"/>
          <w:szCs w:val="18"/>
        </w:rPr>
        <w:t>g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>ni</w:t>
      </w:r>
      <w:r w:rsidRPr="003605D3">
        <w:rPr>
          <w:rFonts w:ascii="Arial" w:hAnsi="Arial" w:cs="Arial"/>
          <w:bCs/>
          <w:spacing w:val="-1"/>
          <w:sz w:val="18"/>
          <w:szCs w:val="18"/>
        </w:rPr>
        <w:t>z</w:t>
      </w:r>
      <w:r w:rsidRPr="003605D3">
        <w:rPr>
          <w:rFonts w:ascii="Arial" w:hAnsi="Arial" w:cs="Arial"/>
          <w:bCs/>
          <w:spacing w:val="1"/>
          <w:sz w:val="18"/>
          <w:szCs w:val="18"/>
        </w:rPr>
        <w:t>a</w:t>
      </w:r>
      <w:r w:rsidRPr="003605D3">
        <w:rPr>
          <w:rFonts w:ascii="Arial" w:hAnsi="Arial" w:cs="Arial"/>
          <w:bCs/>
          <w:sz w:val="18"/>
          <w:szCs w:val="18"/>
        </w:rPr>
        <w:t xml:space="preserve">tion </w:t>
      </w:r>
      <w:r w:rsidRPr="003605D3">
        <w:rPr>
          <w:rFonts w:ascii="Arial" w:hAnsi="Arial" w:cs="Arial"/>
          <w:bCs/>
          <w:spacing w:val="1"/>
          <w:sz w:val="18"/>
          <w:szCs w:val="18"/>
        </w:rPr>
        <w:t>w</w:t>
      </w:r>
      <w:r w:rsidRPr="003605D3">
        <w:rPr>
          <w:rFonts w:ascii="Arial" w:hAnsi="Arial" w:cs="Arial"/>
          <w:bCs/>
          <w:sz w:val="18"/>
          <w:szCs w:val="18"/>
        </w:rPr>
        <w:t xml:space="preserve">ith social marketing and social franchising interventions in Vietnam to address HIV/AIDS, Hepatitis C, Safe Water/Hygiene, Tuberculosis and Hypertension.  PSI uses private sector approaches to improve the health of Vietnam’s low-income </w:t>
      </w:r>
      <w:r w:rsidR="00C53A51">
        <w:rPr>
          <w:rFonts w:ascii="Arial" w:hAnsi="Arial" w:cs="Arial"/>
          <w:bCs/>
          <w:sz w:val="18"/>
          <w:szCs w:val="18"/>
        </w:rPr>
        <w:t>and vulnerable communities in close to 20</w:t>
      </w:r>
      <w:r w:rsidRPr="003605D3">
        <w:rPr>
          <w:rFonts w:ascii="Arial" w:hAnsi="Arial" w:cs="Arial"/>
          <w:bCs/>
          <w:sz w:val="18"/>
          <w:szCs w:val="18"/>
        </w:rPr>
        <w:t xml:space="preserve"> provinces.  Working in partner</w:t>
      </w:r>
      <w:r w:rsidR="001354F9">
        <w:rPr>
          <w:rFonts w:ascii="Arial" w:hAnsi="Arial" w:cs="Arial"/>
          <w:bCs/>
          <w:sz w:val="18"/>
          <w:szCs w:val="18"/>
        </w:rPr>
        <w:t xml:space="preserve">ship with the Government, private sector and civil society </w:t>
      </w:r>
      <w:r w:rsidRPr="003605D3">
        <w:rPr>
          <w:rFonts w:ascii="Arial" w:hAnsi="Arial" w:cs="Arial"/>
          <w:bCs/>
          <w:sz w:val="18"/>
          <w:szCs w:val="18"/>
        </w:rPr>
        <w:t>partners, PSI harnesses the po</w:t>
      </w:r>
      <w:r w:rsidR="001354F9">
        <w:rPr>
          <w:rFonts w:ascii="Arial" w:hAnsi="Arial" w:cs="Arial"/>
          <w:bCs/>
          <w:sz w:val="18"/>
          <w:szCs w:val="18"/>
        </w:rPr>
        <w:t>wer of markets to empower</w:t>
      </w:r>
      <w:r w:rsidRPr="003605D3">
        <w:rPr>
          <w:rFonts w:ascii="Arial" w:hAnsi="Arial" w:cs="Arial"/>
          <w:bCs/>
          <w:sz w:val="18"/>
          <w:szCs w:val="18"/>
        </w:rPr>
        <w:t xml:space="preserve"> underserved populations to lead healthier lives.  For more information: </w:t>
      </w:r>
      <w:r w:rsidRPr="00004A7A">
        <w:rPr>
          <w:rFonts w:ascii="Arial" w:hAnsi="Arial" w:cs="Arial"/>
          <w:b/>
          <w:bCs/>
          <w:sz w:val="18"/>
          <w:szCs w:val="18"/>
        </w:rPr>
        <w:t>www.psi.org</w:t>
      </w:r>
    </w:p>
    <w:p w14:paraId="398B02BA" w14:textId="77777777" w:rsidR="00F94606" w:rsidRDefault="00F94606" w:rsidP="002B7439">
      <w:pPr>
        <w:spacing w:line="216" w:lineRule="auto"/>
        <w:rPr>
          <w:rFonts w:ascii="Arial" w:hAnsi="Arial" w:cs="Arial"/>
          <w:sz w:val="18"/>
          <w:szCs w:val="18"/>
        </w:rPr>
      </w:pPr>
    </w:p>
    <w:p w14:paraId="24F46028" w14:textId="4425DC1F" w:rsidR="002F68EB" w:rsidRPr="006F0FE0" w:rsidRDefault="00F94606" w:rsidP="00F94606">
      <w:pPr>
        <w:spacing w:line="216" w:lineRule="auto"/>
        <w:ind w:left="-90"/>
        <w:rPr>
          <w:sz w:val="18"/>
          <w:szCs w:val="18"/>
        </w:rPr>
      </w:pPr>
      <w:r w:rsidRPr="00E20D57">
        <w:rPr>
          <w:rFonts w:ascii="Arial" w:hAnsi="Arial" w:cs="Arial"/>
          <w:color w:val="000000" w:themeColor="text1"/>
          <w:sz w:val="18"/>
          <w:szCs w:val="18"/>
        </w:rPr>
        <w:t xml:space="preserve">PSI </w:t>
      </w:r>
      <w:r w:rsidRPr="00A65315">
        <w:rPr>
          <w:rFonts w:ascii="Arial" w:hAnsi="Arial" w:cs="Arial"/>
          <w:sz w:val="18"/>
          <w:szCs w:val="18"/>
        </w:rPr>
        <w:t>currently seeks a</w:t>
      </w:r>
      <w:r w:rsidR="00C53A51" w:rsidRPr="00A65315">
        <w:rPr>
          <w:rFonts w:ascii="Arial" w:hAnsi="Arial" w:cs="Arial"/>
          <w:sz w:val="18"/>
          <w:szCs w:val="18"/>
        </w:rPr>
        <w:t xml:space="preserve"> </w:t>
      </w:r>
      <w:r w:rsidR="000F63B0" w:rsidRPr="00A65315">
        <w:rPr>
          <w:rFonts w:ascii="Arial" w:hAnsi="Arial" w:cs="Arial"/>
          <w:sz w:val="18"/>
          <w:szCs w:val="18"/>
        </w:rPr>
        <w:t xml:space="preserve">highly </w:t>
      </w:r>
      <w:r w:rsidR="00C53A51" w:rsidRPr="00A65315">
        <w:rPr>
          <w:rFonts w:ascii="Arial" w:hAnsi="Arial" w:cs="Arial"/>
          <w:sz w:val="18"/>
          <w:szCs w:val="18"/>
        </w:rPr>
        <w:t>creative professional who i</w:t>
      </w:r>
      <w:r w:rsidR="001354F9" w:rsidRPr="00A65315">
        <w:rPr>
          <w:rFonts w:ascii="Arial" w:hAnsi="Arial" w:cs="Arial"/>
          <w:sz w:val="18"/>
          <w:szCs w:val="18"/>
        </w:rPr>
        <w:t>s interested in applying commercial marketing expertise</w:t>
      </w:r>
      <w:r w:rsidR="00C53A51" w:rsidRPr="00A65315">
        <w:rPr>
          <w:rFonts w:ascii="Arial" w:hAnsi="Arial" w:cs="Arial"/>
          <w:sz w:val="18"/>
          <w:szCs w:val="18"/>
        </w:rPr>
        <w:t xml:space="preserve"> to achieve social good to</w:t>
      </w:r>
      <w:r w:rsidRPr="00A65315">
        <w:rPr>
          <w:rFonts w:ascii="Arial" w:hAnsi="Arial" w:cs="Arial"/>
          <w:sz w:val="18"/>
          <w:szCs w:val="18"/>
        </w:rPr>
        <w:t xml:space="preserve"> join our dynamic,</w:t>
      </w:r>
      <w:r w:rsidR="00C53A51" w:rsidRPr="00A65315">
        <w:rPr>
          <w:rFonts w:ascii="Arial" w:hAnsi="Arial" w:cs="Arial"/>
          <w:sz w:val="18"/>
          <w:szCs w:val="18"/>
        </w:rPr>
        <w:t xml:space="preserve"> results-focused team in Hanoi. </w:t>
      </w:r>
      <w:r w:rsidR="00A65315" w:rsidRPr="00A65315">
        <w:rPr>
          <w:rFonts w:ascii="Arial" w:hAnsi="Arial" w:cs="Arial"/>
          <w:sz w:val="18"/>
          <w:szCs w:val="18"/>
        </w:rPr>
        <w:t>Are you passionate about marketing</w:t>
      </w:r>
      <w:r w:rsidR="001354F9" w:rsidRPr="00A65315">
        <w:rPr>
          <w:rFonts w:ascii="Arial" w:hAnsi="Arial" w:cs="Arial"/>
          <w:sz w:val="18"/>
          <w:szCs w:val="18"/>
        </w:rPr>
        <w:t xml:space="preserve">? </w:t>
      </w:r>
      <w:r w:rsidR="000F63B0" w:rsidRPr="00A65315">
        <w:rPr>
          <w:rFonts w:ascii="Arial" w:hAnsi="Arial" w:cs="Arial"/>
          <w:sz w:val="18"/>
          <w:szCs w:val="18"/>
        </w:rPr>
        <w:t>Do you feel you have more to give?</w:t>
      </w:r>
      <w:r w:rsidR="00A65315" w:rsidRPr="00A65315">
        <w:rPr>
          <w:rFonts w:ascii="Arial" w:hAnsi="Arial" w:cs="Arial"/>
          <w:sz w:val="18"/>
          <w:szCs w:val="18"/>
        </w:rPr>
        <w:t xml:space="preserve"> Get us to notice you and </w:t>
      </w:r>
      <w:r w:rsidR="00A65315">
        <w:rPr>
          <w:rFonts w:ascii="Arial" w:hAnsi="Arial" w:cs="Arial"/>
          <w:sz w:val="18"/>
          <w:szCs w:val="18"/>
        </w:rPr>
        <w:t>join our inspiring mission.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8"/>
      </w:tblGrid>
      <w:tr w:rsidR="009A3A51" w14:paraId="469E616A" w14:textId="77777777" w:rsidTr="0089107F">
        <w:trPr>
          <w:trHeight w:val="54"/>
        </w:trPr>
        <w:tc>
          <w:tcPr>
            <w:tcW w:w="13428" w:type="dxa"/>
            <w:tcBorders>
              <w:top w:val="nil"/>
              <w:bottom w:val="single" w:sz="4" w:space="0" w:color="auto"/>
              <w:right w:val="nil"/>
            </w:tcBorders>
          </w:tcPr>
          <w:p w14:paraId="4E19960D" w14:textId="77777777" w:rsidR="009A3A51" w:rsidRPr="00864DB9" w:rsidRDefault="009A3A51" w:rsidP="001B14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3A51" w14:paraId="787D9096" w14:textId="77777777" w:rsidTr="009A3A51">
        <w:tc>
          <w:tcPr>
            <w:tcW w:w="13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008A" w14:textId="140E0ADA" w:rsidR="009A3A51" w:rsidRPr="00385BB3" w:rsidRDefault="009A3A51" w:rsidP="002E3F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9"/>
              </w:rPr>
            </w:pPr>
            <w:r w:rsidRPr="00385BB3">
              <w:rPr>
                <w:rFonts w:ascii="Arial" w:hAnsi="Arial" w:cs="Arial"/>
                <w:b/>
                <w:sz w:val="19"/>
              </w:rPr>
              <w:t xml:space="preserve">Job Title: </w:t>
            </w:r>
            <w:r w:rsidRPr="00385BB3">
              <w:rPr>
                <w:rFonts w:ascii="Arial" w:hAnsi="Arial" w:cs="Arial"/>
                <w:b/>
                <w:sz w:val="19"/>
              </w:rPr>
              <w:tab/>
            </w:r>
            <w:r w:rsidRPr="00385BB3">
              <w:rPr>
                <w:rFonts w:ascii="Arial" w:hAnsi="Arial" w:cs="Arial"/>
                <w:b/>
                <w:sz w:val="19"/>
              </w:rPr>
              <w:tab/>
            </w:r>
            <w:r w:rsidR="001354F9">
              <w:rPr>
                <w:rFonts w:ascii="Arial" w:hAnsi="Arial" w:cs="Arial"/>
                <w:b/>
                <w:sz w:val="22"/>
                <w:szCs w:val="22"/>
              </w:rPr>
              <w:t>SENIOR M</w:t>
            </w:r>
            <w:r w:rsidR="002E3F5A">
              <w:rPr>
                <w:rFonts w:ascii="Arial" w:hAnsi="Arial" w:cs="Arial"/>
                <w:b/>
                <w:sz w:val="22"/>
                <w:szCs w:val="22"/>
              </w:rPr>
              <w:t xml:space="preserve">ARKETING </w:t>
            </w:r>
            <w:r w:rsidR="00C53A51">
              <w:rPr>
                <w:rFonts w:ascii="Arial" w:hAnsi="Arial" w:cs="Arial"/>
                <w:b/>
                <w:sz w:val="22"/>
                <w:szCs w:val="22"/>
              </w:rPr>
              <w:t>COORDINATOR</w:t>
            </w:r>
          </w:p>
        </w:tc>
      </w:tr>
      <w:tr w:rsidR="009A3A51" w14:paraId="79D51952" w14:textId="77777777" w:rsidTr="009A3A51">
        <w:tc>
          <w:tcPr>
            <w:tcW w:w="134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20BE43" w14:textId="47104FC5" w:rsidR="009A3A51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1DE1">
              <w:rPr>
                <w:rFonts w:ascii="Arial" w:hAnsi="Arial" w:cs="Arial"/>
                <w:b/>
                <w:sz w:val="18"/>
                <w:szCs w:val="18"/>
              </w:rPr>
              <w:t>Report</w:t>
            </w:r>
            <w:r w:rsidR="001354F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21DE1">
              <w:rPr>
                <w:rFonts w:ascii="Arial" w:hAnsi="Arial" w:cs="Arial"/>
                <w:b/>
                <w:sz w:val="18"/>
                <w:szCs w:val="18"/>
              </w:rPr>
              <w:t xml:space="preserve"> to: </w:t>
            </w:r>
            <w:r w:rsidRPr="00D21DE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21DE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2E3F5A">
              <w:rPr>
                <w:rFonts w:ascii="Arial" w:hAnsi="Arial" w:cs="Arial"/>
                <w:b/>
                <w:sz w:val="22"/>
                <w:szCs w:val="22"/>
              </w:rPr>
              <w:t>Country Director</w:t>
            </w:r>
          </w:p>
          <w:p w14:paraId="772FB5E0" w14:textId="77777777" w:rsidR="009A3A51" w:rsidRPr="00D21DE1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6152A6" w14:textId="52A61110" w:rsidR="00C53A51" w:rsidRPr="000F63B0" w:rsidRDefault="009A3A51" w:rsidP="00C53436">
            <w:pPr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D21DE1">
              <w:rPr>
                <w:rFonts w:ascii="Arial" w:hAnsi="Arial" w:cs="Arial"/>
                <w:b/>
                <w:sz w:val="18"/>
                <w:szCs w:val="18"/>
              </w:rPr>
              <w:t>Job purposes:</w:t>
            </w:r>
            <w:r w:rsidRPr="00D21DE1">
              <w:rPr>
                <w:rFonts w:ascii="Arial" w:hAnsi="Arial" w:cs="Arial"/>
                <w:sz w:val="18"/>
                <w:szCs w:val="18"/>
              </w:rPr>
              <w:tab/>
            </w:r>
            <w:r w:rsidR="00B6669C">
              <w:rPr>
                <w:rFonts w:ascii="Arial" w:hAnsi="Arial" w:cs="Arial"/>
                <w:sz w:val="18"/>
                <w:szCs w:val="18"/>
              </w:rPr>
              <w:t xml:space="preserve">The Senior </w:t>
            </w:r>
            <w:r w:rsidR="00C53A51">
              <w:rPr>
                <w:rFonts w:ascii="Arial" w:hAnsi="Arial" w:cs="Arial"/>
                <w:sz w:val="18"/>
                <w:szCs w:val="18"/>
              </w:rPr>
              <w:t>Marketing Coordinator</w:t>
            </w:r>
            <w:r w:rsidR="00217B60">
              <w:rPr>
                <w:rFonts w:ascii="Arial" w:hAnsi="Arial" w:cs="Arial"/>
                <w:sz w:val="18"/>
                <w:szCs w:val="18"/>
              </w:rPr>
              <w:t xml:space="preserve"> will</w:t>
            </w:r>
            <w:r w:rsidR="00217B60" w:rsidRPr="00217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B60">
              <w:rPr>
                <w:rFonts w:ascii="Arial" w:hAnsi="Arial" w:cs="Arial"/>
                <w:sz w:val="18"/>
                <w:szCs w:val="18"/>
              </w:rPr>
              <w:t xml:space="preserve">play a key </w:t>
            </w:r>
            <w:r w:rsidR="00217B60" w:rsidRPr="00217B60">
              <w:rPr>
                <w:rFonts w:ascii="Arial" w:hAnsi="Arial" w:cs="Arial"/>
                <w:sz w:val="18"/>
                <w:szCs w:val="18"/>
              </w:rPr>
              <w:t xml:space="preserve">role in developing </w:t>
            </w:r>
            <w:r w:rsidR="00C53A51">
              <w:rPr>
                <w:rFonts w:ascii="Arial" w:hAnsi="Arial" w:cs="Arial"/>
                <w:sz w:val="18"/>
                <w:szCs w:val="18"/>
              </w:rPr>
              <w:t>consumer-focused messaging and materials designed to motivate healthier behaviors, including correct and consistent use of essential health products and services.</w:t>
            </w:r>
            <w:r w:rsidR="00B666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A51">
              <w:rPr>
                <w:rFonts w:ascii="Arial" w:hAnsi="Arial" w:cs="Arial"/>
                <w:sz w:val="18"/>
                <w:szCs w:val="18"/>
              </w:rPr>
              <w:t>S/he will leverage experience in c</w:t>
            </w:r>
            <w:r w:rsidR="00A65315">
              <w:rPr>
                <w:rFonts w:ascii="Arial" w:hAnsi="Arial" w:cs="Arial"/>
                <w:sz w:val="18"/>
                <w:szCs w:val="18"/>
              </w:rPr>
              <w:t>ommercial marketing to develop</w:t>
            </w:r>
            <w:r w:rsidR="000F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3B0" w:rsidRPr="00A65315">
              <w:rPr>
                <w:rFonts w:ascii="Arial" w:hAnsi="Arial" w:cs="Arial"/>
                <w:sz w:val="18"/>
                <w:szCs w:val="18"/>
              </w:rPr>
              <w:t>engaging, out of the box, purposeful</w:t>
            </w:r>
            <w:r w:rsidR="00C53A51" w:rsidRPr="00A65315">
              <w:rPr>
                <w:rFonts w:ascii="Arial" w:hAnsi="Arial" w:cs="Arial"/>
                <w:sz w:val="18"/>
                <w:szCs w:val="18"/>
              </w:rPr>
              <w:t xml:space="preserve"> and locally</w:t>
            </w:r>
            <w:r w:rsidR="00A653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A51">
              <w:rPr>
                <w:rFonts w:ascii="Arial" w:hAnsi="Arial" w:cs="Arial"/>
                <w:sz w:val="18"/>
                <w:szCs w:val="18"/>
              </w:rPr>
              <w:t xml:space="preserve">appropriate social campaigns. S/he will 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>identify and apply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 cost-efficient channels to implement multi-channel c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>ampaigns using social media, online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, outdoor billboards, 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 xml:space="preserve">print,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community engagement and other </w:t>
            </w:r>
            <w:r w:rsidR="0058324A" w:rsidRPr="0058324A">
              <w:rPr>
                <w:rFonts w:ascii="Arial" w:hAnsi="Arial" w:cs="Arial"/>
                <w:sz w:val="18"/>
                <w:szCs w:val="18"/>
              </w:rPr>
              <w:t xml:space="preserve">channels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as appropriate.  </w:t>
            </w:r>
            <w:r w:rsidR="00B6669C" w:rsidRPr="0058324A">
              <w:rPr>
                <w:rFonts w:ascii="Arial" w:hAnsi="Arial" w:cs="Arial"/>
                <w:sz w:val="18"/>
                <w:szCs w:val="18"/>
              </w:rPr>
              <w:t>S/he will lead the design of 360-</w:t>
            </w:r>
            <w:r w:rsidR="001354F9" w:rsidRPr="0058324A">
              <w:rPr>
                <w:rFonts w:ascii="Arial" w:hAnsi="Arial" w:cs="Arial"/>
                <w:sz w:val="18"/>
                <w:szCs w:val="18"/>
              </w:rPr>
              <w:t xml:space="preserve">degree 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campaigns that will change people’s lives.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This position will help expand PSI’s partnerships with marketing agencies and other partners involved in social mobilization and behavior change communication.   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>S/h</w:t>
            </w:r>
            <w:r w:rsidR="001354F9" w:rsidRPr="0058324A">
              <w:rPr>
                <w:rFonts w:ascii="Arial" w:hAnsi="Arial" w:cs="Arial"/>
                <w:sz w:val="18"/>
                <w:szCs w:val="18"/>
              </w:rPr>
              <w:t>e will work closely with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advertising agencies as well as governmental agencies and partner organizations. S/he will work with the </w:t>
            </w:r>
            <w:r w:rsidR="00B6669C" w:rsidRPr="0058324A">
              <w:rPr>
                <w:rFonts w:ascii="Arial" w:hAnsi="Arial" w:cs="Arial"/>
                <w:sz w:val="18"/>
                <w:szCs w:val="18"/>
              </w:rPr>
              <w:t>most creative and committed people working in public health in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South East Asia.</w:t>
            </w:r>
            <w:r w:rsidR="000F63B0" w:rsidRPr="000F63B0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3CACA94F" w14:textId="77777777" w:rsidR="00217B60" w:rsidRDefault="00217B60" w:rsidP="00C534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E8110B" w14:textId="77777777" w:rsidR="009A3A51" w:rsidRPr="00D21DE1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1DE1">
              <w:rPr>
                <w:rFonts w:ascii="Arial" w:hAnsi="Arial" w:cs="Arial"/>
                <w:b/>
                <w:sz w:val="18"/>
                <w:szCs w:val="18"/>
              </w:rPr>
              <w:t>Major duties:</w:t>
            </w:r>
          </w:p>
          <w:p w14:paraId="4FE2A890" w14:textId="77777777" w:rsidR="00550587" w:rsidRPr="0058324A" w:rsidRDefault="00550587" w:rsidP="00C53A5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 xml:space="preserve">Develop 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engaging, game changing, and leading edge </w:t>
            </w:r>
            <w:r w:rsidRPr="0058324A">
              <w:rPr>
                <w:rFonts w:ascii="Arial" w:hAnsi="Arial" w:cs="Arial"/>
                <w:sz w:val="18"/>
                <w:szCs w:val="18"/>
              </w:rPr>
              <w:t>mark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>eting and communication strategies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and annual marketing plans 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>motivate healthier behaviors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D05F039" w14:textId="729CF2DC" w:rsidR="00550587" w:rsidRDefault="00550587" w:rsidP="0058324A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587">
              <w:rPr>
                <w:rFonts w:ascii="Arial" w:hAnsi="Arial" w:cs="Arial"/>
                <w:sz w:val="18"/>
                <w:szCs w:val="18"/>
              </w:rPr>
              <w:t xml:space="preserve">Closely monitor </w:t>
            </w:r>
            <w:r w:rsidR="0058324A">
              <w:rPr>
                <w:rFonts w:ascii="Arial" w:hAnsi="Arial" w:cs="Arial"/>
                <w:sz w:val="18"/>
                <w:szCs w:val="18"/>
              </w:rPr>
              <w:t>marketing implementation and</w:t>
            </w:r>
            <w:r w:rsidRPr="005505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24A">
              <w:rPr>
                <w:rFonts w:ascii="Arial" w:hAnsi="Arial" w:cs="Arial"/>
                <w:sz w:val="18"/>
                <w:szCs w:val="18"/>
              </w:rPr>
              <w:t>expenditure against strategies/budgets</w:t>
            </w:r>
            <w:r w:rsidRPr="005505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24A">
              <w:rPr>
                <w:rFonts w:ascii="Arial" w:hAnsi="Arial" w:cs="Arial"/>
                <w:sz w:val="18"/>
                <w:szCs w:val="18"/>
              </w:rPr>
              <w:t>to ensure effective execution &amp; to actively collect feedback from target audiences about how to improve future campaigns.</w:t>
            </w:r>
            <w:r w:rsidRPr="005505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6D8EE9" w14:textId="6D9F2464" w:rsidR="0058324A" w:rsidRDefault="0058324A" w:rsidP="00550587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Help design &amp; facilitate participatory trainings, outreach tools and community events to engage audiences with effective face-to-face communication </w:t>
            </w:r>
          </w:p>
          <w:p w14:paraId="27DD8F74" w14:textId="265B4719" w:rsidR="00550587" w:rsidRPr="00550587" w:rsidRDefault="00550587" w:rsidP="00C53A51">
            <w:pPr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50587">
              <w:rPr>
                <w:rFonts w:ascii="Arial" w:hAnsi="Arial" w:cs="Arial"/>
                <w:sz w:val="18"/>
                <w:szCs w:val="18"/>
              </w:rPr>
              <w:t xml:space="preserve">Work closely with Research Manager, from the ‘marketing perspective’ to ensure that research </w:t>
            </w:r>
            <w:r w:rsidR="00B6669C">
              <w:rPr>
                <w:rFonts w:ascii="Arial" w:hAnsi="Arial" w:cs="Arial"/>
                <w:sz w:val="18"/>
                <w:szCs w:val="18"/>
              </w:rPr>
              <w:t>studies</w:t>
            </w:r>
            <w:r w:rsidR="00C53A51">
              <w:rPr>
                <w:rFonts w:ascii="Arial" w:hAnsi="Arial" w:cs="Arial"/>
                <w:sz w:val="18"/>
                <w:szCs w:val="18"/>
              </w:rPr>
              <w:t xml:space="preserve"> generate practical information </w:t>
            </w:r>
            <w:r w:rsidR="00B6669C">
              <w:rPr>
                <w:rFonts w:ascii="Arial" w:hAnsi="Arial" w:cs="Arial"/>
                <w:sz w:val="18"/>
                <w:szCs w:val="18"/>
              </w:rPr>
              <w:t xml:space="preserve">that is used </w:t>
            </w:r>
            <w:r w:rsidR="00C53A51">
              <w:rPr>
                <w:rFonts w:ascii="Arial" w:hAnsi="Arial" w:cs="Arial"/>
                <w:sz w:val="18"/>
                <w:szCs w:val="18"/>
              </w:rPr>
              <w:t>to inform effectiv</w:t>
            </w:r>
            <w:r w:rsidR="00B6669C">
              <w:rPr>
                <w:rFonts w:ascii="Arial" w:hAnsi="Arial" w:cs="Arial"/>
                <w:sz w:val="18"/>
                <w:szCs w:val="18"/>
              </w:rPr>
              <w:t>e behavior change communication</w:t>
            </w:r>
            <w:r w:rsidR="00C53A51">
              <w:rPr>
                <w:rFonts w:ascii="Arial" w:hAnsi="Arial" w:cs="Arial"/>
                <w:sz w:val="18"/>
                <w:szCs w:val="18"/>
              </w:rPr>
              <w:t xml:space="preserve"> and marketing campaigns.</w:t>
            </w:r>
          </w:p>
        </w:tc>
      </w:tr>
      <w:tr w:rsidR="009A3A51" w14:paraId="58AD349F" w14:textId="77777777" w:rsidTr="009A3A51">
        <w:trPr>
          <w:trHeight w:val="341"/>
        </w:trPr>
        <w:tc>
          <w:tcPr>
            <w:tcW w:w="1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6A3A" w14:textId="77777777" w:rsidR="009A3A51" w:rsidRPr="008543CB" w:rsidRDefault="009A3A51" w:rsidP="0086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43CB">
              <w:rPr>
                <w:rFonts w:ascii="Arial" w:hAnsi="Arial" w:cs="Arial"/>
                <w:b/>
                <w:sz w:val="18"/>
                <w:szCs w:val="18"/>
              </w:rPr>
              <w:t>Selection criteria</w:t>
            </w:r>
          </w:p>
        </w:tc>
      </w:tr>
      <w:tr w:rsidR="00833C4F" w14:paraId="2D753436" w14:textId="77777777" w:rsidTr="00273F39">
        <w:trPr>
          <w:trHeight w:val="1242"/>
        </w:trPr>
        <w:tc>
          <w:tcPr>
            <w:tcW w:w="1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893DA" w14:textId="77777777" w:rsidR="00C53A51" w:rsidRPr="0058324A" w:rsidRDefault="00833C4F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833C4F">
              <w:rPr>
                <w:rFonts w:ascii="Arial" w:hAnsi="Arial" w:cs="Arial"/>
                <w:sz w:val="18"/>
                <w:szCs w:val="18"/>
              </w:rPr>
              <w:t>niversity degree</w:t>
            </w:r>
            <w:r>
              <w:rPr>
                <w:rFonts w:ascii="Arial" w:hAnsi="Arial" w:cs="Arial"/>
                <w:sz w:val="18"/>
                <w:szCs w:val="18"/>
              </w:rPr>
              <w:t xml:space="preserve"> or above </w:t>
            </w:r>
            <w:r w:rsidRPr="0058324A">
              <w:rPr>
                <w:rFonts w:ascii="Arial" w:hAnsi="Arial" w:cs="Arial"/>
                <w:sz w:val="18"/>
                <w:szCs w:val="18"/>
              </w:rPr>
              <w:t>in communication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>s or marketing.</w:t>
            </w:r>
          </w:p>
          <w:p w14:paraId="34DCCEBD" w14:textId="5BAA4248" w:rsidR="00833C4F" w:rsidRPr="0058324A" w:rsidRDefault="001354F9" w:rsidP="00C53A5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At least 4</w:t>
            </w:r>
            <w:r w:rsidR="00C53A51" w:rsidRPr="0058324A">
              <w:rPr>
                <w:rFonts w:ascii="Arial" w:hAnsi="Arial" w:cs="Arial"/>
                <w:sz w:val="18"/>
                <w:szCs w:val="18"/>
              </w:rPr>
              <w:t xml:space="preserve"> years work experience for a commercial marketing agency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669C" w:rsidRPr="0058324A">
              <w:rPr>
                <w:rFonts w:ascii="Arial" w:hAnsi="Arial" w:cs="Arial"/>
                <w:sz w:val="18"/>
                <w:szCs w:val="18"/>
              </w:rPr>
              <w:t>or an advertising agency</w:t>
            </w:r>
            <w:r w:rsidRPr="0058324A">
              <w:rPr>
                <w:rFonts w:ascii="Arial" w:hAnsi="Arial" w:cs="Arial"/>
                <w:sz w:val="18"/>
                <w:szCs w:val="18"/>
              </w:rPr>
              <w:t xml:space="preserve"> with non-profit as well as commercial clients</w:t>
            </w:r>
          </w:p>
          <w:p w14:paraId="15F3F983" w14:textId="77777777" w:rsidR="00C53A51" w:rsidRPr="0058324A" w:rsidRDefault="00C53A51" w:rsidP="00C53A5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Previous experience developing social or health communications campaigns a plus.</w:t>
            </w:r>
          </w:p>
          <w:p w14:paraId="4BB7C9B1" w14:textId="77777777" w:rsidR="00833C4F" w:rsidRPr="0058324A" w:rsidRDefault="00C53A51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Proven ability in taking</w:t>
            </w:r>
            <w:r w:rsidR="00833C4F" w:rsidRPr="0058324A">
              <w:rPr>
                <w:rFonts w:ascii="Arial" w:hAnsi="Arial" w:cs="Arial"/>
                <w:sz w:val="18"/>
                <w:szCs w:val="18"/>
              </w:rPr>
              <w:t xml:space="preserve"> initiative and </w:t>
            </w:r>
            <w:r w:rsidRPr="0058324A">
              <w:rPr>
                <w:rFonts w:ascii="Arial" w:hAnsi="Arial" w:cs="Arial"/>
                <w:sz w:val="18"/>
                <w:szCs w:val="18"/>
              </w:rPr>
              <w:t>creatively solving problems.</w:t>
            </w:r>
          </w:p>
          <w:p w14:paraId="64C1607E" w14:textId="77777777" w:rsidR="00833C4F" w:rsidRPr="0058324A" w:rsidRDefault="00833C4F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3C4F">
              <w:rPr>
                <w:rFonts w:ascii="Arial" w:hAnsi="Arial" w:cs="Arial"/>
                <w:sz w:val="18"/>
                <w:szCs w:val="18"/>
              </w:rPr>
              <w:t xml:space="preserve">Excellent analytical and </w:t>
            </w:r>
            <w:r w:rsidRPr="0058324A">
              <w:rPr>
                <w:rFonts w:ascii="Arial" w:hAnsi="Arial" w:cs="Arial"/>
                <w:sz w:val="18"/>
                <w:szCs w:val="18"/>
              </w:rPr>
              <w:t>critical thinking, and verbal</w:t>
            </w:r>
            <w:bookmarkStart w:id="0" w:name="_GoBack"/>
            <w:bookmarkEnd w:id="0"/>
            <w:r w:rsidRPr="0058324A">
              <w:rPr>
                <w:rFonts w:ascii="Arial" w:hAnsi="Arial" w:cs="Arial"/>
                <w:sz w:val="18"/>
                <w:szCs w:val="18"/>
              </w:rPr>
              <w:t xml:space="preserve"> as well as written communication skills</w:t>
            </w:r>
          </w:p>
          <w:p w14:paraId="699FAFC4" w14:textId="77777777" w:rsidR="00833C4F" w:rsidRPr="0058324A" w:rsidRDefault="00833C4F" w:rsidP="00833C4F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Enthusiasm, out of the box thinking, a desire to make a positive impact and a team player</w:t>
            </w:r>
          </w:p>
          <w:p w14:paraId="2528E8BC" w14:textId="005F2504" w:rsidR="000F63B0" w:rsidRPr="0058324A" w:rsidRDefault="0058324A" w:rsidP="0058324A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58324A">
              <w:rPr>
                <w:rFonts w:ascii="Arial" w:hAnsi="Arial" w:cs="Arial"/>
                <w:sz w:val="18"/>
                <w:szCs w:val="18"/>
              </w:rPr>
              <w:t>Someone who</w:t>
            </w:r>
            <w:r w:rsidR="000F63B0" w:rsidRPr="0058324A">
              <w:rPr>
                <w:rFonts w:ascii="Arial" w:hAnsi="Arial" w:cs="Arial"/>
                <w:sz w:val="18"/>
                <w:szCs w:val="18"/>
              </w:rPr>
              <w:t xml:space="preserve"> understands that great marketing </w:t>
            </w:r>
            <w:r w:rsidRPr="0058324A">
              <w:rPr>
                <w:rFonts w:ascii="Arial" w:hAnsi="Arial" w:cs="Arial"/>
                <w:sz w:val="18"/>
                <w:szCs w:val="18"/>
              </w:rPr>
              <w:t>can make a difference.  A</w:t>
            </w:r>
            <w:r>
              <w:rPr>
                <w:rFonts w:ascii="Arial" w:hAnsi="Arial" w:cs="Arial"/>
                <w:sz w:val="18"/>
                <w:szCs w:val="18"/>
              </w:rPr>
              <w:t>re you that person?  Apply today.</w:t>
            </w:r>
          </w:p>
        </w:tc>
      </w:tr>
      <w:tr w:rsidR="00833C4F" w14:paraId="11909F30" w14:textId="77777777" w:rsidTr="00273F39">
        <w:trPr>
          <w:trHeight w:val="54"/>
        </w:trPr>
        <w:tc>
          <w:tcPr>
            <w:tcW w:w="1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323" w14:textId="77777777" w:rsidR="00273F39" w:rsidRPr="0008254C" w:rsidRDefault="00273F39" w:rsidP="002414F8">
            <w:pPr>
              <w:rPr>
                <w:szCs w:val="24"/>
              </w:rPr>
            </w:pPr>
          </w:p>
        </w:tc>
      </w:tr>
    </w:tbl>
    <w:p w14:paraId="7437B420" w14:textId="77777777" w:rsidR="00DB0B5B" w:rsidRPr="00D21DE1" w:rsidRDefault="00DB0B5B" w:rsidP="00DB0B5B">
      <w:pPr>
        <w:pStyle w:val="ColorfulList-Accent11"/>
        <w:rPr>
          <w:rFonts w:ascii="Arial" w:hAnsi="Arial" w:cs="Arial"/>
          <w:b/>
          <w:sz w:val="16"/>
          <w:szCs w:val="16"/>
        </w:rPr>
      </w:pPr>
    </w:p>
    <w:p w14:paraId="1806189A" w14:textId="77777777" w:rsidR="00566DAC" w:rsidRDefault="003A0478" w:rsidP="003A0478">
      <w:pPr>
        <w:jc w:val="center"/>
        <w:rPr>
          <w:rFonts w:ascii="Arial" w:hAnsi="Arial" w:cs="Arial"/>
          <w:b/>
          <w:sz w:val="24"/>
          <w:szCs w:val="24"/>
        </w:rPr>
      </w:pPr>
      <w:r w:rsidRPr="004F08ED">
        <w:rPr>
          <w:rFonts w:ascii="Arial" w:hAnsi="Arial" w:cs="Arial"/>
          <w:b/>
          <w:sz w:val="24"/>
          <w:szCs w:val="24"/>
        </w:rPr>
        <w:t>A competitive remuneration package will be offered to the successful candidate</w:t>
      </w:r>
    </w:p>
    <w:p w14:paraId="3CEA91DB" w14:textId="5073F689" w:rsidR="003A0478" w:rsidRPr="00D21DE1" w:rsidRDefault="003A0478" w:rsidP="00D21D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D21DE1">
        <w:rPr>
          <w:rFonts w:ascii="Arial" w:hAnsi="Arial" w:cs="Arial"/>
          <w:sz w:val="18"/>
          <w:szCs w:val="18"/>
        </w:rPr>
        <w:t xml:space="preserve">Interested candidates are requested to submit detailed curriculum </w:t>
      </w:r>
      <w:r w:rsidR="00F17000" w:rsidRPr="00D21DE1">
        <w:rPr>
          <w:rFonts w:ascii="Arial" w:hAnsi="Arial" w:cs="Arial"/>
          <w:sz w:val="18"/>
          <w:szCs w:val="18"/>
        </w:rPr>
        <w:t>vitae (</w:t>
      </w:r>
      <w:r w:rsidRPr="00D21DE1">
        <w:rPr>
          <w:rFonts w:ascii="Arial" w:hAnsi="Arial" w:cs="Arial"/>
          <w:sz w:val="18"/>
          <w:szCs w:val="18"/>
        </w:rPr>
        <w:t xml:space="preserve">CV) with a letter of interest indicating the position you are applying for as well as copies of relevant certificates/degrees </w:t>
      </w:r>
      <w:r w:rsidR="0042202E" w:rsidRPr="00C14616">
        <w:rPr>
          <w:rFonts w:ascii="Arial" w:hAnsi="Arial" w:cs="Arial"/>
          <w:b/>
          <w:color w:val="FF0000"/>
          <w:u w:val="single"/>
        </w:rPr>
        <w:t xml:space="preserve">no later than </w:t>
      </w:r>
      <w:r w:rsidR="001354F9">
        <w:rPr>
          <w:rFonts w:ascii="Arial" w:hAnsi="Arial" w:cs="Arial"/>
          <w:b/>
          <w:color w:val="FF0000"/>
          <w:u w:val="single"/>
        </w:rPr>
        <w:t>17:00, March 17</w:t>
      </w:r>
      <w:r w:rsidR="0042202E" w:rsidRPr="003605D3">
        <w:rPr>
          <w:rFonts w:ascii="Arial" w:hAnsi="Arial" w:cs="Arial"/>
          <w:b/>
          <w:color w:val="FF0000"/>
          <w:u w:val="single"/>
          <w:vertAlign w:val="superscript"/>
        </w:rPr>
        <w:t>th</w:t>
      </w:r>
      <w:r w:rsidR="0042202E">
        <w:rPr>
          <w:rFonts w:ascii="Arial" w:hAnsi="Arial" w:cs="Arial"/>
          <w:b/>
          <w:color w:val="FF0000"/>
          <w:u w:val="single"/>
        </w:rPr>
        <w:t>, 2014</w:t>
      </w:r>
      <w:r w:rsidR="0042202E">
        <w:rPr>
          <w:rFonts w:ascii="Arial" w:hAnsi="Arial" w:cs="Arial"/>
          <w:b/>
          <w:u w:val="single"/>
        </w:rPr>
        <w:t xml:space="preserve"> </w:t>
      </w:r>
      <w:r w:rsidRPr="00D21DE1">
        <w:rPr>
          <w:rFonts w:ascii="Arial" w:hAnsi="Arial" w:cs="Arial"/>
          <w:sz w:val="18"/>
          <w:szCs w:val="18"/>
        </w:rPr>
        <w:t xml:space="preserve">to </w:t>
      </w:r>
      <w:r w:rsidRPr="00D21DE1">
        <w:rPr>
          <w:rFonts w:ascii="Arial" w:hAnsi="Arial" w:cs="Arial"/>
          <w:b/>
          <w:sz w:val="18"/>
          <w:szCs w:val="18"/>
        </w:rPr>
        <w:t>HR Department, PSI Vietnam</w:t>
      </w:r>
      <w:r w:rsidR="00D21DE1" w:rsidRPr="00D21DE1">
        <w:rPr>
          <w:rFonts w:ascii="Arial" w:hAnsi="Arial" w:cs="Arial"/>
          <w:b/>
          <w:sz w:val="18"/>
          <w:szCs w:val="18"/>
        </w:rPr>
        <w:t xml:space="preserve">; </w:t>
      </w:r>
      <w:r w:rsidR="001739FB">
        <w:rPr>
          <w:rFonts w:ascii="Arial" w:hAnsi="Arial" w:cs="Arial"/>
          <w:b/>
          <w:sz w:val="18"/>
          <w:szCs w:val="18"/>
        </w:rPr>
        <w:t>Address: 11</w:t>
      </w:r>
      <w:r w:rsidRPr="00D21DE1">
        <w:rPr>
          <w:rFonts w:ascii="Arial" w:hAnsi="Arial" w:cs="Arial"/>
          <w:b/>
          <w:sz w:val="18"/>
          <w:szCs w:val="18"/>
        </w:rPr>
        <w:t xml:space="preserve">th Floor, </w:t>
      </w:r>
      <w:r w:rsidR="001739FB">
        <w:rPr>
          <w:rFonts w:ascii="Arial" w:hAnsi="Arial" w:cs="Arial"/>
          <w:b/>
          <w:sz w:val="18"/>
          <w:szCs w:val="18"/>
        </w:rPr>
        <w:t xml:space="preserve">VINAFOR </w:t>
      </w:r>
      <w:r w:rsidRPr="00D21DE1">
        <w:rPr>
          <w:rFonts w:ascii="Arial" w:hAnsi="Arial" w:cs="Arial"/>
          <w:b/>
          <w:sz w:val="18"/>
          <w:szCs w:val="18"/>
        </w:rPr>
        <w:t xml:space="preserve">Building, </w:t>
      </w:r>
      <w:r w:rsidR="001739FB">
        <w:rPr>
          <w:rFonts w:ascii="Arial" w:hAnsi="Arial" w:cs="Arial"/>
          <w:b/>
          <w:sz w:val="18"/>
          <w:szCs w:val="18"/>
        </w:rPr>
        <w:t xml:space="preserve">127 Lo </w:t>
      </w:r>
      <w:proofErr w:type="spellStart"/>
      <w:r w:rsidR="001739FB">
        <w:rPr>
          <w:rFonts w:ascii="Arial" w:hAnsi="Arial" w:cs="Arial"/>
          <w:b/>
          <w:sz w:val="18"/>
          <w:szCs w:val="18"/>
        </w:rPr>
        <w:t>Duc</w:t>
      </w:r>
      <w:proofErr w:type="spellEnd"/>
      <w:r w:rsidR="001739FB">
        <w:rPr>
          <w:rFonts w:ascii="Arial" w:hAnsi="Arial" w:cs="Arial"/>
          <w:b/>
          <w:sz w:val="18"/>
          <w:szCs w:val="18"/>
        </w:rPr>
        <w:t xml:space="preserve"> Street</w:t>
      </w:r>
      <w:r w:rsidRPr="00D21DE1">
        <w:rPr>
          <w:rFonts w:ascii="Arial" w:hAnsi="Arial" w:cs="Arial"/>
          <w:b/>
          <w:sz w:val="18"/>
          <w:szCs w:val="18"/>
        </w:rPr>
        <w:t xml:space="preserve">, </w:t>
      </w:r>
      <w:r w:rsidR="001739FB">
        <w:rPr>
          <w:rFonts w:ascii="Arial" w:hAnsi="Arial" w:cs="Arial"/>
          <w:b/>
          <w:sz w:val="18"/>
          <w:szCs w:val="18"/>
        </w:rPr>
        <w:t xml:space="preserve">Hai Ba </w:t>
      </w:r>
      <w:proofErr w:type="spellStart"/>
      <w:r w:rsidR="001739FB">
        <w:rPr>
          <w:rFonts w:ascii="Arial" w:hAnsi="Arial" w:cs="Arial"/>
          <w:b/>
          <w:sz w:val="18"/>
          <w:szCs w:val="18"/>
        </w:rPr>
        <w:t>Trung</w:t>
      </w:r>
      <w:proofErr w:type="spellEnd"/>
      <w:r w:rsidR="001739FB">
        <w:rPr>
          <w:rFonts w:ascii="Arial" w:hAnsi="Arial" w:cs="Arial"/>
          <w:b/>
          <w:sz w:val="18"/>
          <w:szCs w:val="18"/>
        </w:rPr>
        <w:t xml:space="preserve">, </w:t>
      </w:r>
      <w:r w:rsidRPr="00D21DE1">
        <w:rPr>
          <w:rFonts w:ascii="Arial" w:hAnsi="Arial" w:cs="Arial"/>
          <w:b/>
          <w:sz w:val="18"/>
          <w:szCs w:val="18"/>
        </w:rPr>
        <w:t>Hanoi</w:t>
      </w:r>
      <w:r w:rsidR="00D21DE1" w:rsidRPr="00D21DE1">
        <w:rPr>
          <w:rFonts w:ascii="Arial" w:hAnsi="Arial" w:cs="Arial"/>
          <w:b/>
          <w:sz w:val="18"/>
          <w:szCs w:val="18"/>
        </w:rPr>
        <w:t xml:space="preserve">; </w:t>
      </w:r>
      <w:r w:rsidRPr="00D21DE1">
        <w:rPr>
          <w:rFonts w:ascii="Arial" w:hAnsi="Arial" w:cs="Arial"/>
          <w:b/>
          <w:sz w:val="18"/>
          <w:szCs w:val="18"/>
        </w:rPr>
        <w:t>Email</w:t>
      </w:r>
      <w:r w:rsidR="0089107F" w:rsidRPr="00D21DE1">
        <w:rPr>
          <w:rFonts w:ascii="Arial" w:hAnsi="Arial" w:cs="Arial"/>
          <w:b/>
          <w:sz w:val="18"/>
          <w:szCs w:val="18"/>
        </w:rPr>
        <w:t xml:space="preserve">: </w:t>
      </w:r>
      <w:hyperlink r:id="rId9" w:history="1">
        <w:r w:rsidRPr="00D21DE1">
          <w:rPr>
            <w:rStyle w:val="Hyperlink"/>
            <w:rFonts w:ascii="Arial" w:hAnsi="Arial" w:cs="Arial"/>
            <w:sz w:val="18"/>
            <w:szCs w:val="18"/>
          </w:rPr>
          <w:t>hr@psi.org.vn</w:t>
        </w:r>
      </w:hyperlink>
      <w:r w:rsidR="00D21DE1" w:rsidRPr="00D21DE1">
        <w:rPr>
          <w:rFonts w:ascii="Arial" w:hAnsi="Arial" w:cs="Arial"/>
          <w:sz w:val="18"/>
          <w:szCs w:val="18"/>
        </w:rPr>
        <w:t xml:space="preserve">; </w:t>
      </w:r>
      <w:r w:rsidRPr="00D21DE1">
        <w:rPr>
          <w:rFonts w:ascii="Arial" w:hAnsi="Arial" w:cs="Arial"/>
          <w:i/>
          <w:sz w:val="18"/>
          <w:szCs w:val="18"/>
        </w:rPr>
        <w:t xml:space="preserve">Only short-listed candidates will be contacted for </w:t>
      </w:r>
      <w:r w:rsidR="00F17000" w:rsidRPr="00D21DE1">
        <w:rPr>
          <w:rFonts w:ascii="Arial" w:hAnsi="Arial" w:cs="Arial"/>
          <w:i/>
          <w:sz w:val="18"/>
          <w:szCs w:val="18"/>
        </w:rPr>
        <w:t>interviews. Please</w:t>
      </w:r>
      <w:r w:rsidRPr="00D21DE1">
        <w:rPr>
          <w:rFonts w:ascii="Arial" w:hAnsi="Arial" w:cs="Arial"/>
          <w:i/>
          <w:sz w:val="18"/>
          <w:szCs w:val="18"/>
        </w:rPr>
        <w:t xml:space="preserve"> do not contact via telephone. Dossier will not be returned</w:t>
      </w:r>
    </w:p>
    <w:sectPr w:rsidR="003A0478" w:rsidRPr="00D21DE1" w:rsidSect="00824804">
      <w:headerReference w:type="default" r:id="rId10"/>
      <w:footerReference w:type="default" r:id="rId11"/>
      <w:headerReference w:type="first" r:id="rId12"/>
      <w:pgSz w:w="15840" w:h="12240" w:orient="landscape"/>
      <w:pgMar w:top="1008" w:right="1152" w:bottom="144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E2AA5" w14:textId="77777777" w:rsidR="00A65315" w:rsidRDefault="00A65315">
      <w:r>
        <w:separator/>
      </w:r>
    </w:p>
  </w:endnote>
  <w:endnote w:type="continuationSeparator" w:id="0">
    <w:p w14:paraId="4B8E868B" w14:textId="77777777" w:rsidR="00A65315" w:rsidRDefault="00A6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4A7F9" w14:textId="77777777" w:rsidR="00A65315" w:rsidRDefault="00A65315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72A96" w14:textId="77777777" w:rsidR="00A65315" w:rsidRDefault="00A65315">
      <w:r>
        <w:separator/>
      </w:r>
    </w:p>
  </w:footnote>
  <w:footnote w:type="continuationSeparator" w:id="0">
    <w:p w14:paraId="11B946CB" w14:textId="77777777" w:rsidR="00A65315" w:rsidRDefault="00A653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61FE0" w14:textId="77777777" w:rsidR="00A65315" w:rsidRDefault="00A65315">
    <w:pPr>
      <w:pStyle w:val="Header"/>
    </w:pPr>
    <w:r>
      <w:tab/>
    </w:r>
  </w:p>
  <w:p w14:paraId="77D1D985" w14:textId="77777777" w:rsidR="00A65315" w:rsidRDefault="00A65315">
    <w:pPr>
      <w:pStyle w:val="Header"/>
    </w:pPr>
  </w:p>
  <w:p w14:paraId="4892BAFA" w14:textId="77777777" w:rsidR="00A65315" w:rsidRDefault="00A65315">
    <w:pPr>
      <w:pStyle w:val="Header"/>
    </w:pPr>
  </w:p>
  <w:p w14:paraId="401BE5CF" w14:textId="77777777" w:rsidR="00A65315" w:rsidRDefault="00A6531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DAF2B" w14:textId="77777777" w:rsidR="00A65315" w:rsidRDefault="00A65315">
    <w:pPr>
      <w:pStyle w:val="Header"/>
      <w:tabs>
        <w:tab w:val="clear" w:pos="8640"/>
        <w:tab w:val="right" w:pos="9810"/>
      </w:tabs>
      <w:ind w:left="-1260" w:right="-1170"/>
      <w:rPr>
        <w:sz w:val="22"/>
      </w:rPr>
    </w:pPr>
  </w:p>
  <w:p w14:paraId="0A45E189" w14:textId="77777777" w:rsidR="00A65315" w:rsidRPr="002B7439" w:rsidRDefault="00A65315" w:rsidP="00D93357">
    <w:pPr>
      <w:pStyle w:val="Header"/>
      <w:tabs>
        <w:tab w:val="clear" w:pos="4320"/>
        <w:tab w:val="clear" w:pos="8640"/>
      </w:tabs>
      <w:jc w:val="both"/>
      <w:rPr>
        <w:rFonts w:ascii="Arial" w:hAnsi="Arial" w:cs="Arial"/>
        <w:b/>
      </w:rPr>
    </w:pPr>
    <w:r w:rsidRPr="002B7439">
      <w:rPr>
        <w:rFonts w:ascii="Arial" w:hAnsi="Arial" w:cs="Arial"/>
        <w:b/>
      </w:rPr>
      <w:t>EMPLOYMENT OPPORTUNITY</w:t>
    </w:r>
  </w:p>
  <w:p w14:paraId="35EA013D" w14:textId="77777777" w:rsidR="00A65315" w:rsidRPr="002B7439" w:rsidRDefault="00A65315" w:rsidP="00D93357">
    <w:pPr>
      <w:pStyle w:val="Header"/>
      <w:tabs>
        <w:tab w:val="clear" w:pos="4320"/>
        <w:tab w:val="clear" w:pos="8640"/>
      </w:tabs>
      <w:rPr>
        <w:rFonts w:ascii="Arial" w:hAnsi="Arial" w:cs="Arial"/>
        <w:b/>
      </w:rPr>
    </w:pPr>
    <w:r w:rsidRPr="002B7439">
      <w:rPr>
        <w:rFonts w:ascii="Arial" w:hAnsi="Arial" w:cs="Arial"/>
        <w:b/>
      </w:rPr>
      <w:t>WITH AN INTER</w:t>
    </w:r>
    <w:r>
      <w:rPr>
        <w:rFonts w:ascii="Arial" w:hAnsi="Arial" w:cs="Arial"/>
        <w:b/>
      </w:rPr>
      <w:t>NA</w:t>
    </w:r>
    <w:r w:rsidRPr="002B7439">
      <w:rPr>
        <w:rFonts w:ascii="Arial" w:hAnsi="Arial" w:cs="Arial"/>
        <w:b/>
      </w:rPr>
      <w:t>TIONAL NON-GOVERNMENT ORGANIZATION (INGO)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96A"/>
    <w:multiLevelType w:val="hybridMultilevel"/>
    <w:tmpl w:val="08C6E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21469"/>
    <w:multiLevelType w:val="hybridMultilevel"/>
    <w:tmpl w:val="4F4C8E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4363CD"/>
    <w:multiLevelType w:val="hybridMultilevel"/>
    <w:tmpl w:val="75467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284F28"/>
    <w:multiLevelType w:val="hybridMultilevel"/>
    <w:tmpl w:val="88E2B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27FC0"/>
    <w:multiLevelType w:val="hybridMultilevel"/>
    <w:tmpl w:val="394C73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275423"/>
    <w:multiLevelType w:val="multilevel"/>
    <w:tmpl w:val="146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64DF3"/>
    <w:multiLevelType w:val="hybridMultilevel"/>
    <w:tmpl w:val="481814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A6869"/>
    <w:multiLevelType w:val="hybridMultilevel"/>
    <w:tmpl w:val="837244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DC46D0"/>
    <w:multiLevelType w:val="hybridMultilevel"/>
    <w:tmpl w:val="C6C03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162EE"/>
    <w:multiLevelType w:val="multilevel"/>
    <w:tmpl w:val="13CC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15AC7"/>
    <w:multiLevelType w:val="hybridMultilevel"/>
    <w:tmpl w:val="75BABE5A"/>
    <w:lvl w:ilvl="0" w:tplc="EFB485B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547F91"/>
    <w:multiLevelType w:val="hybridMultilevel"/>
    <w:tmpl w:val="DBEEF9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9B167B"/>
    <w:multiLevelType w:val="hybridMultilevel"/>
    <w:tmpl w:val="54C47A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B518A"/>
    <w:multiLevelType w:val="hybridMultilevel"/>
    <w:tmpl w:val="C08C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F083E"/>
    <w:multiLevelType w:val="hybridMultilevel"/>
    <w:tmpl w:val="B2F62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C508A"/>
    <w:multiLevelType w:val="hybridMultilevel"/>
    <w:tmpl w:val="E8C0B1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82C7A9A"/>
    <w:multiLevelType w:val="hybridMultilevel"/>
    <w:tmpl w:val="270A26D8"/>
    <w:lvl w:ilvl="0" w:tplc="8A5C7D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E258F9"/>
    <w:multiLevelType w:val="hybridMultilevel"/>
    <w:tmpl w:val="6DD64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2957E6"/>
    <w:multiLevelType w:val="hybridMultilevel"/>
    <w:tmpl w:val="92B6C2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F2B5924"/>
    <w:multiLevelType w:val="hybridMultilevel"/>
    <w:tmpl w:val="ADFC0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B4A99"/>
    <w:multiLevelType w:val="hybridMultilevel"/>
    <w:tmpl w:val="11066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471CFC"/>
    <w:multiLevelType w:val="multilevel"/>
    <w:tmpl w:val="54C47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14575"/>
    <w:multiLevelType w:val="hybridMultilevel"/>
    <w:tmpl w:val="CC9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24487"/>
    <w:multiLevelType w:val="hybridMultilevel"/>
    <w:tmpl w:val="D7C09C74"/>
    <w:lvl w:ilvl="0" w:tplc="3F7E1F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421B2"/>
    <w:multiLevelType w:val="hybridMultilevel"/>
    <w:tmpl w:val="D908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04B79"/>
    <w:multiLevelType w:val="hybridMultilevel"/>
    <w:tmpl w:val="65B41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2237F"/>
    <w:multiLevelType w:val="multilevel"/>
    <w:tmpl w:val="88E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A07D77"/>
    <w:multiLevelType w:val="hybridMultilevel"/>
    <w:tmpl w:val="9D30DB98"/>
    <w:lvl w:ilvl="0" w:tplc="F7980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C47676"/>
    <w:multiLevelType w:val="hybridMultilevel"/>
    <w:tmpl w:val="B6B8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A362E9"/>
    <w:multiLevelType w:val="hybridMultilevel"/>
    <w:tmpl w:val="F0906D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85357A7"/>
    <w:multiLevelType w:val="hybridMultilevel"/>
    <w:tmpl w:val="D5FEFB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34754"/>
    <w:multiLevelType w:val="multilevel"/>
    <w:tmpl w:val="CC985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263A3"/>
    <w:multiLevelType w:val="hybridMultilevel"/>
    <w:tmpl w:val="31225E72"/>
    <w:lvl w:ilvl="0" w:tplc="8C82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25"/>
  </w:num>
  <w:num w:numId="4">
    <w:abstractNumId w:val="16"/>
  </w:num>
  <w:num w:numId="5">
    <w:abstractNumId w:val="32"/>
  </w:num>
  <w:num w:numId="6">
    <w:abstractNumId w:val="27"/>
  </w:num>
  <w:num w:numId="7">
    <w:abstractNumId w:val="4"/>
  </w:num>
  <w:num w:numId="8">
    <w:abstractNumId w:val="14"/>
  </w:num>
  <w:num w:numId="9">
    <w:abstractNumId w:val="28"/>
  </w:num>
  <w:num w:numId="10">
    <w:abstractNumId w:val="23"/>
  </w:num>
  <w:num w:numId="11">
    <w:abstractNumId w:val="19"/>
  </w:num>
  <w:num w:numId="12">
    <w:abstractNumId w:val="22"/>
  </w:num>
  <w:num w:numId="13">
    <w:abstractNumId w:val="0"/>
  </w:num>
  <w:num w:numId="14">
    <w:abstractNumId w:val="2"/>
  </w:num>
  <w:num w:numId="15">
    <w:abstractNumId w:val="15"/>
  </w:num>
  <w:num w:numId="16">
    <w:abstractNumId w:val="10"/>
  </w:num>
  <w:num w:numId="17">
    <w:abstractNumId w:val="3"/>
  </w:num>
  <w:num w:numId="18">
    <w:abstractNumId w:val="11"/>
  </w:num>
  <w:num w:numId="19">
    <w:abstractNumId w:val="7"/>
  </w:num>
  <w:num w:numId="20">
    <w:abstractNumId w:val="18"/>
  </w:num>
  <w:num w:numId="21">
    <w:abstractNumId w:val="26"/>
  </w:num>
  <w:num w:numId="22">
    <w:abstractNumId w:val="29"/>
  </w:num>
  <w:num w:numId="23">
    <w:abstractNumId w:val="31"/>
  </w:num>
  <w:num w:numId="24">
    <w:abstractNumId w:val="12"/>
  </w:num>
  <w:num w:numId="25">
    <w:abstractNumId w:val="21"/>
  </w:num>
  <w:num w:numId="26">
    <w:abstractNumId w:val="6"/>
  </w:num>
  <w:num w:numId="27">
    <w:abstractNumId w:val="20"/>
  </w:num>
  <w:num w:numId="28">
    <w:abstractNumId w:val="8"/>
  </w:num>
  <w:num w:numId="29">
    <w:abstractNumId w:val="17"/>
  </w:num>
  <w:num w:numId="30">
    <w:abstractNumId w:val="30"/>
  </w:num>
  <w:num w:numId="31">
    <w:abstractNumId w:val="24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3A"/>
    <w:rsid w:val="00003838"/>
    <w:rsid w:val="00004A7A"/>
    <w:rsid w:val="000211C9"/>
    <w:rsid w:val="00021F5E"/>
    <w:rsid w:val="000264FE"/>
    <w:rsid w:val="00032731"/>
    <w:rsid w:val="0004014C"/>
    <w:rsid w:val="00054808"/>
    <w:rsid w:val="00064F10"/>
    <w:rsid w:val="00065AAA"/>
    <w:rsid w:val="00072480"/>
    <w:rsid w:val="0007311F"/>
    <w:rsid w:val="00077A41"/>
    <w:rsid w:val="00090913"/>
    <w:rsid w:val="00094AA4"/>
    <w:rsid w:val="000A3A8A"/>
    <w:rsid w:val="000A6B6B"/>
    <w:rsid w:val="000B152F"/>
    <w:rsid w:val="000C4D75"/>
    <w:rsid w:val="000D2758"/>
    <w:rsid w:val="000D2C02"/>
    <w:rsid w:val="000E6D13"/>
    <w:rsid w:val="000F4AF8"/>
    <w:rsid w:val="000F63B0"/>
    <w:rsid w:val="000F7120"/>
    <w:rsid w:val="001130A6"/>
    <w:rsid w:val="001354F9"/>
    <w:rsid w:val="00150FD5"/>
    <w:rsid w:val="0015257B"/>
    <w:rsid w:val="001543D0"/>
    <w:rsid w:val="00165AD5"/>
    <w:rsid w:val="001718DF"/>
    <w:rsid w:val="00172DE7"/>
    <w:rsid w:val="001739FB"/>
    <w:rsid w:val="00196192"/>
    <w:rsid w:val="001969C0"/>
    <w:rsid w:val="001B146B"/>
    <w:rsid w:val="001C7C64"/>
    <w:rsid w:val="001D5402"/>
    <w:rsid w:val="001F10E4"/>
    <w:rsid w:val="00213A3E"/>
    <w:rsid w:val="00217B60"/>
    <w:rsid w:val="00223FD7"/>
    <w:rsid w:val="002319B8"/>
    <w:rsid w:val="00232B42"/>
    <w:rsid w:val="002414F8"/>
    <w:rsid w:val="00273F39"/>
    <w:rsid w:val="00274DA3"/>
    <w:rsid w:val="002854FF"/>
    <w:rsid w:val="00286297"/>
    <w:rsid w:val="002A747F"/>
    <w:rsid w:val="002B7439"/>
    <w:rsid w:val="002B7BC7"/>
    <w:rsid w:val="002C0A1E"/>
    <w:rsid w:val="002C2C77"/>
    <w:rsid w:val="002C2D98"/>
    <w:rsid w:val="002C432D"/>
    <w:rsid w:val="002E3F5A"/>
    <w:rsid w:val="002F1AA3"/>
    <w:rsid w:val="002F68EB"/>
    <w:rsid w:val="003169DE"/>
    <w:rsid w:val="00336311"/>
    <w:rsid w:val="00343AE4"/>
    <w:rsid w:val="00372D83"/>
    <w:rsid w:val="003750EE"/>
    <w:rsid w:val="00381F63"/>
    <w:rsid w:val="0038438D"/>
    <w:rsid w:val="00385BB3"/>
    <w:rsid w:val="00390E42"/>
    <w:rsid w:val="003A0478"/>
    <w:rsid w:val="003A7679"/>
    <w:rsid w:val="003B2619"/>
    <w:rsid w:val="003B61F0"/>
    <w:rsid w:val="003E197A"/>
    <w:rsid w:val="00403CA1"/>
    <w:rsid w:val="00413914"/>
    <w:rsid w:val="0042202E"/>
    <w:rsid w:val="004230FB"/>
    <w:rsid w:val="0042637B"/>
    <w:rsid w:val="00436618"/>
    <w:rsid w:val="004518A6"/>
    <w:rsid w:val="00462C4B"/>
    <w:rsid w:val="0047103A"/>
    <w:rsid w:val="0047193C"/>
    <w:rsid w:val="00477A6E"/>
    <w:rsid w:val="00482AFA"/>
    <w:rsid w:val="00482CC4"/>
    <w:rsid w:val="004C469B"/>
    <w:rsid w:val="004D0500"/>
    <w:rsid w:val="004D2F47"/>
    <w:rsid w:val="004D4C12"/>
    <w:rsid w:val="004E10AD"/>
    <w:rsid w:val="004E66F6"/>
    <w:rsid w:val="004F08ED"/>
    <w:rsid w:val="005121EF"/>
    <w:rsid w:val="00515CE4"/>
    <w:rsid w:val="005338FF"/>
    <w:rsid w:val="00534A50"/>
    <w:rsid w:val="0053524A"/>
    <w:rsid w:val="005419B0"/>
    <w:rsid w:val="00550587"/>
    <w:rsid w:val="0055268E"/>
    <w:rsid w:val="00566DAC"/>
    <w:rsid w:val="005738D6"/>
    <w:rsid w:val="0058324A"/>
    <w:rsid w:val="005970D5"/>
    <w:rsid w:val="005B000F"/>
    <w:rsid w:val="005B2144"/>
    <w:rsid w:val="005B33E6"/>
    <w:rsid w:val="005B78BB"/>
    <w:rsid w:val="005D4F6E"/>
    <w:rsid w:val="005E0415"/>
    <w:rsid w:val="005E6E26"/>
    <w:rsid w:val="00601D21"/>
    <w:rsid w:val="006121AD"/>
    <w:rsid w:val="00615F39"/>
    <w:rsid w:val="006167D4"/>
    <w:rsid w:val="006314E5"/>
    <w:rsid w:val="00633F7E"/>
    <w:rsid w:val="0064187C"/>
    <w:rsid w:val="00675FDD"/>
    <w:rsid w:val="006822D1"/>
    <w:rsid w:val="006901F8"/>
    <w:rsid w:val="006A1BEC"/>
    <w:rsid w:val="006A42E6"/>
    <w:rsid w:val="006C55E5"/>
    <w:rsid w:val="006D3DD0"/>
    <w:rsid w:val="006D5357"/>
    <w:rsid w:val="006E03E4"/>
    <w:rsid w:val="006E4F4B"/>
    <w:rsid w:val="006F0FE0"/>
    <w:rsid w:val="00700ECD"/>
    <w:rsid w:val="00704600"/>
    <w:rsid w:val="00706CEB"/>
    <w:rsid w:val="007136EA"/>
    <w:rsid w:val="00725143"/>
    <w:rsid w:val="007253ED"/>
    <w:rsid w:val="00731144"/>
    <w:rsid w:val="0074644C"/>
    <w:rsid w:val="00756DDF"/>
    <w:rsid w:val="00764541"/>
    <w:rsid w:val="007652B2"/>
    <w:rsid w:val="00767712"/>
    <w:rsid w:val="00770FCE"/>
    <w:rsid w:val="00773D97"/>
    <w:rsid w:val="00780FA6"/>
    <w:rsid w:val="007B004A"/>
    <w:rsid w:val="007C0CB0"/>
    <w:rsid w:val="007C68FD"/>
    <w:rsid w:val="007E0589"/>
    <w:rsid w:val="007F16B0"/>
    <w:rsid w:val="008004EF"/>
    <w:rsid w:val="008028F5"/>
    <w:rsid w:val="00805B49"/>
    <w:rsid w:val="00817374"/>
    <w:rsid w:val="00824804"/>
    <w:rsid w:val="00833C4F"/>
    <w:rsid w:val="00841739"/>
    <w:rsid w:val="008543CB"/>
    <w:rsid w:val="00855B7F"/>
    <w:rsid w:val="008573A0"/>
    <w:rsid w:val="0086047D"/>
    <w:rsid w:val="00861AA9"/>
    <w:rsid w:val="00864DB9"/>
    <w:rsid w:val="0088549D"/>
    <w:rsid w:val="0089107F"/>
    <w:rsid w:val="00892C7B"/>
    <w:rsid w:val="00893654"/>
    <w:rsid w:val="008C3B36"/>
    <w:rsid w:val="008C59AA"/>
    <w:rsid w:val="008E33CB"/>
    <w:rsid w:val="008F44DB"/>
    <w:rsid w:val="009059EA"/>
    <w:rsid w:val="00915301"/>
    <w:rsid w:val="00925A52"/>
    <w:rsid w:val="00935AF2"/>
    <w:rsid w:val="00944685"/>
    <w:rsid w:val="00955B03"/>
    <w:rsid w:val="00961188"/>
    <w:rsid w:val="0097013A"/>
    <w:rsid w:val="0097169F"/>
    <w:rsid w:val="00972152"/>
    <w:rsid w:val="00980D5F"/>
    <w:rsid w:val="009A3A51"/>
    <w:rsid w:val="009C0F44"/>
    <w:rsid w:val="009C2458"/>
    <w:rsid w:val="009E394F"/>
    <w:rsid w:val="009F5850"/>
    <w:rsid w:val="00A04E02"/>
    <w:rsid w:val="00A23C94"/>
    <w:rsid w:val="00A51ED5"/>
    <w:rsid w:val="00A63B5F"/>
    <w:rsid w:val="00A65315"/>
    <w:rsid w:val="00A70270"/>
    <w:rsid w:val="00A74798"/>
    <w:rsid w:val="00A82E47"/>
    <w:rsid w:val="00A84568"/>
    <w:rsid w:val="00A91753"/>
    <w:rsid w:val="00A91F65"/>
    <w:rsid w:val="00A9318E"/>
    <w:rsid w:val="00A9581F"/>
    <w:rsid w:val="00AA6451"/>
    <w:rsid w:val="00AC3C68"/>
    <w:rsid w:val="00AE6DF0"/>
    <w:rsid w:val="00AE73C0"/>
    <w:rsid w:val="00B05270"/>
    <w:rsid w:val="00B1205F"/>
    <w:rsid w:val="00B352AE"/>
    <w:rsid w:val="00B36E4D"/>
    <w:rsid w:val="00B4360C"/>
    <w:rsid w:val="00B55349"/>
    <w:rsid w:val="00B57951"/>
    <w:rsid w:val="00B6669C"/>
    <w:rsid w:val="00B81B1A"/>
    <w:rsid w:val="00BA121C"/>
    <w:rsid w:val="00BA133C"/>
    <w:rsid w:val="00BA14CF"/>
    <w:rsid w:val="00BA1786"/>
    <w:rsid w:val="00BB639B"/>
    <w:rsid w:val="00BB7A5A"/>
    <w:rsid w:val="00BC3CE1"/>
    <w:rsid w:val="00BC54EB"/>
    <w:rsid w:val="00BE0CC3"/>
    <w:rsid w:val="00BE6507"/>
    <w:rsid w:val="00BE6C38"/>
    <w:rsid w:val="00C07F29"/>
    <w:rsid w:val="00C202B7"/>
    <w:rsid w:val="00C2034C"/>
    <w:rsid w:val="00C24D51"/>
    <w:rsid w:val="00C358A6"/>
    <w:rsid w:val="00C35939"/>
    <w:rsid w:val="00C53436"/>
    <w:rsid w:val="00C53A51"/>
    <w:rsid w:val="00C65918"/>
    <w:rsid w:val="00C82490"/>
    <w:rsid w:val="00C82F68"/>
    <w:rsid w:val="00C93CCF"/>
    <w:rsid w:val="00C95183"/>
    <w:rsid w:val="00CB2288"/>
    <w:rsid w:val="00CC0565"/>
    <w:rsid w:val="00CD2611"/>
    <w:rsid w:val="00D21A96"/>
    <w:rsid w:val="00D21DE1"/>
    <w:rsid w:val="00D27E41"/>
    <w:rsid w:val="00D401A1"/>
    <w:rsid w:val="00D42D53"/>
    <w:rsid w:val="00D47105"/>
    <w:rsid w:val="00D71BA9"/>
    <w:rsid w:val="00D7313C"/>
    <w:rsid w:val="00D774B4"/>
    <w:rsid w:val="00D93357"/>
    <w:rsid w:val="00DA748B"/>
    <w:rsid w:val="00DB0B5B"/>
    <w:rsid w:val="00DC13AC"/>
    <w:rsid w:val="00DD5968"/>
    <w:rsid w:val="00DD7476"/>
    <w:rsid w:val="00DE13A8"/>
    <w:rsid w:val="00DE52C1"/>
    <w:rsid w:val="00DF198A"/>
    <w:rsid w:val="00E03C78"/>
    <w:rsid w:val="00E03EC2"/>
    <w:rsid w:val="00E05775"/>
    <w:rsid w:val="00E05CE9"/>
    <w:rsid w:val="00E07A82"/>
    <w:rsid w:val="00E3374E"/>
    <w:rsid w:val="00E37708"/>
    <w:rsid w:val="00E55F57"/>
    <w:rsid w:val="00E62857"/>
    <w:rsid w:val="00E800AF"/>
    <w:rsid w:val="00E903A1"/>
    <w:rsid w:val="00E965F9"/>
    <w:rsid w:val="00EA71E4"/>
    <w:rsid w:val="00EC0006"/>
    <w:rsid w:val="00EC1EA5"/>
    <w:rsid w:val="00EC2F8B"/>
    <w:rsid w:val="00ED4ECB"/>
    <w:rsid w:val="00EE24A0"/>
    <w:rsid w:val="00EE3391"/>
    <w:rsid w:val="00EE59DC"/>
    <w:rsid w:val="00EF5035"/>
    <w:rsid w:val="00F07938"/>
    <w:rsid w:val="00F14B1E"/>
    <w:rsid w:val="00F17000"/>
    <w:rsid w:val="00F20BB9"/>
    <w:rsid w:val="00F21A29"/>
    <w:rsid w:val="00F2701B"/>
    <w:rsid w:val="00F316F8"/>
    <w:rsid w:val="00F32028"/>
    <w:rsid w:val="00F42FE6"/>
    <w:rsid w:val="00F501A3"/>
    <w:rsid w:val="00F55D79"/>
    <w:rsid w:val="00F7610B"/>
    <w:rsid w:val="00F76262"/>
    <w:rsid w:val="00F83960"/>
    <w:rsid w:val="00F867DB"/>
    <w:rsid w:val="00F932A6"/>
    <w:rsid w:val="00F94606"/>
    <w:rsid w:val="00FA3350"/>
    <w:rsid w:val="00FA4A6E"/>
    <w:rsid w:val="00FD0037"/>
    <w:rsid w:val="00FD7B48"/>
    <w:rsid w:val="00FE193F"/>
    <w:rsid w:val="00FE4695"/>
    <w:rsid w:val="00FE5EB5"/>
    <w:rsid w:val="00FF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01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82E47"/>
  </w:style>
  <w:style w:type="paragraph" w:styleId="Heading1">
    <w:name w:val="heading 1"/>
    <w:basedOn w:val="Normal"/>
    <w:next w:val="Normal"/>
    <w:qFormat/>
    <w:rsid w:val="00A82E47"/>
    <w:pPr>
      <w:keepNext/>
      <w:outlineLvl w:val="0"/>
    </w:pPr>
    <w:rPr>
      <w:i/>
      <w:snapToGrid w:val="0"/>
      <w:sz w:val="24"/>
      <w:lang w:val="en-GB"/>
    </w:rPr>
  </w:style>
  <w:style w:type="paragraph" w:styleId="Heading2">
    <w:name w:val="heading 2"/>
    <w:basedOn w:val="Normal"/>
    <w:next w:val="Normal"/>
    <w:qFormat/>
    <w:rsid w:val="00A82E47"/>
    <w:pPr>
      <w:keepNext/>
      <w:outlineLvl w:val="1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A82E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2E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2E47"/>
    <w:pPr>
      <w:tabs>
        <w:tab w:val="center" w:pos="4320"/>
        <w:tab w:val="right" w:pos="8640"/>
      </w:tabs>
    </w:pPr>
  </w:style>
  <w:style w:type="character" w:styleId="Hyperlink">
    <w:name w:val="Hyperlink"/>
    <w:rsid w:val="00A82E47"/>
    <w:rPr>
      <w:color w:val="0000FF"/>
      <w:u w:val="single"/>
    </w:rPr>
  </w:style>
  <w:style w:type="paragraph" w:styleId="DocumentMap">
    <w:name w:val="Document Map"/>
    <w:basedOn w:val="Normal"/>
    <w:semiHidden/>
    <w:rsid w:val="00A82E47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A82E47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A82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7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8F44DB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0548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AAA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381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F63"/>
  </w:style>
  <w:style w:type="character" w:customStyle="1" w:styleId="CommentTextChar">
    <w:name w:val="Comment Text Char"/>
    <w:basedOn w:val="DefaultParagraphFont"/>
    <w:link w:val="CommentText"/>
    <w:rsid w:val="00381F63"/>
  </w:style>
  <w:style w:type="paragraph" w:styleId="CommentSubject">
    <w:name w:val="annotation subject"/>
    <w:basedOn w:val="CommentText"/>
    <w:next w:val="CommentText"/>
    <w:link w:val="CommentSubjectChar"/>
    <w:rsid w:val="00381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F6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82E47"/>
  </w:style>
  <w:style w:type="paragraph" w:styleId="Heading1">
    <w:name w:val="heading 1"/>
    <w:basedOn w:val="Normal"/>
    <w:next w:val="Normal"/>
    <w:qFormat/>
    <w:rsid w:val="00A82E47"/>
    <w:pPr>
      <w:keepNext/>
      <w:outlineLvl w:val="0"/>
    </w:pPr>
    <w:rPr>
      <w:i/>
      <w:snapToGrid w:val="0"/>
      <w:sz w:val="24"/>
      <w:lang w:val="en-GB"/>
    </w:rPr>
  </w:style>
  <w:style w:type="paragraph" w:styleId="Heading2">
    <w:name w:val="heading 2"/>
    <w:basedOn w:val="Normal"/>
    <w:next w:val="Normal"/>
    <w:qFormat/>
    <w:rsid w:val="00A82E47"/>
    <w:pPr>
      <w:keepNext/>
      <w:outlineLvl w:val="1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A82E4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2E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2E47"/>
    <w:pPr>
      <w:tabs>
        <w:tab w:val="center" w:pos="4320"/>
        <w:tab w:val="right" w:pos="8640"/>
      </w:tabs>
    </w:pPr>
  </w:style>
  <w:style w:type="character" w:styleId="Hyperlink">
    <w:name w:val="Hyperlink"/>
    <w:rsid w:val="00A82E47"/>
    <w:rPr>
      <w:color w:val="0000FF"/>
      <w:u w:val="single"/>
    </w:rPr>
  </w:style>
  <w:style w:type="paragraph" w:styleId="DocumentMap">
    <w:name w:val="Document Map"/>
    <w:basedOn w:val="Normal"/>
    <w:semiHidden/>
    <w:rsid w:val="00A82E47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A82E47"/>
    <w:pPr>
      <w:jc w:val="both"/>
    </w:pPr>
    <w:rPr>
      <w:sz w:val="24"/>
      <w:szCs w:val="24"/>
    </w:rPr>
  </w:style>
  <w:style w:type="paragraph" w:styleId="BalloonText">
    <w:name w:val="Balloon Text"/>
    <w:basedOn w:val="Normal"/>
    <w:semiHidden/>
    <w:rsid w:val="00A82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7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8F44DB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0548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AAA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381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F63"/>
  </w:style>
  <w:style w:type="character" w:customStyle="1" w:styleId="CommentTextChar">
    <w:name w:val="Comment Text Char"/>
    <w:basedOn w:val="DefaultParagraphFont"/>
    <w:link w:val="CommentText"/>
    <w:rsid w:val="00381F63"/>
  </w:style>
  <w:style w:type="paragraph" w:styleId="CommentSubject">
    <w:name w:val="annotation subject"/>
    <w:basedOn w:val="CommentText"/>
    <w:next w:val="CommentText"/>
    <w:link w:val="CommentSubjectChar"/>
    <w:rsid w:val="00381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hr@psi.org.vn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y%20Farrell\Local%20Settings\Temporary%20Internet%20Files\OLK69\PSI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Settings\Jenny Farrell\Local Settings\Temporary Internet Files\OLK69\PSI letterhead.dot</Template>
  <TotalTime>15</TotalTime>
  <Pages>1</Pages>
  <Words>603</Words>
  <Characters>3443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11, 2002</vt:lpstr>
    </vt:vector>
  </TitlesOfParts>
  <Company>PSI</Company>
  <LinksUpToDate>false</LinksUpToDate>
  <CharactersWithSpaces>4038</CharactersWithSpaces>
  <SharedDoc>false</SharedDoc>
  <HLinks>
    <vt:vector size="12" baseType="variant">
      <vt:variant>
        <vt:i4>2424927</vt:i4>
      </vt:variant>
      <vt:variant>
        <vt:i4>3</vt:i4>
      </vt:variant>
      <vt:variant>
        <vt:i4>0</vt:i4>
      </vt:variant>
      <vt:variant>
        <vt:i4>5</vt:i4>
      </vt:variant>
      <vt:variant>
        <vt:lpwstr>mailto:hr@psi.org.vn</vt:lpwstr>
      </vt:variant>
      <vt:variant>
        <vt:lpwstr/>
      </vt:variant>
      <vt:variant>
        <vt:i4>3801215</vt:i4>
      </vt:variant>
      <vt:variant>
        <vt:i4>0</vt:i4>
      </vt:variant>
      <vt:variant>
        <vt:i4>0</vt:i4>
      </vt:variant>
      <vt:variant>
        <vt:i4>5</vt:i4>
      </vt:variant>
      <vt:variant>
        <vt:lpwstr>http://www.psi.org/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11, 2002</dc:title>
  <dc:creator>PSI</dc:creator>
  <cp:lastModifiedBy>Josselyn Neukom</cp:lastModifiedBy>
  <cp:revision>3</cp:revision>
  <cp:lastPrinted>2012-10-03T07:49:00Z</cp:lastPrinted>
  <dcterms:created xsi:type="dcterms:W3CDTF">2014-03-05T13:26:00Z</dcterms:created>
  <dcterms:modified xsi:type="dcterms:W3CDTF">2014-03-05T13:35:00Z</dcterms:modified>
</cp:coreProperties>
</file>