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4391" w:rsidRPr="000765F7" w:rsidRDefault="001213D4" w:rsidP="00C01104">
      <w:pPr>
        <w:spacing w:line="280" w:lineRule="atLeast"/>
        <w:jc w:val="both"/>
        <w:rPr>
          <w:rFonts w:ascii="Plan" w:hAnsi="Plan"/>
          <w:b/>
          <w:bCs/>
          <w:sz w:val="22"/>
          <w:szCs w:val="22"/>
        </w:rPr>
      </w:pPr>
      <w:r w:rsidRPr="001213D4">
        <w:rPr>
          <w:rFonts w:ascii="Plan" w:hAnsi="Plan"/>
          <w:noProof/>
          <w:sz w:val="22"/>
          <w:szCs w:val="22"/>
          <w:lang w:val="en-US" w:eastAsia="en-US"/>
        </w:rPr>
        <w:pict>
          <v:rect id="AutoShape 2" o:spid="_x0000_s1026" style="position:absolute;left:0;text-align:left;margin-left:0;margin-top:0;width:9.6pt;height:9.6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" filled="f" stroked="f">
            <v:stroke joinstyle="round"/>
            <o:lock v:ext="edit" aspectratio="t"/>
            <w10:wrap type="square"/>
          </v:rect>
        </w:pict>
      </w:r>
    </w:p>
    <w:p w:rsidR="00014391" w:rsidRPr="000765F7" w:rsidRDefault="00014391" w:rsidP="001F1843">
      <w:pPr>
        <w:spacing w:line="280" w:lineRule="atLeast"/>
        <w:jc w:val="center"/>
        <w:rPr>
          <w:rFonts w:ascii="Plan" w:hAnsi="Plan"/>
          <w:b/>
          <w:bCs/>
          <w:sz w:val="22"/>
          <w:szCs w:val="22"/>
        </w:rPr>
      </w:pPr>
      <w:r w:rsidRPr="000765F7">
        <w:rPr>
          <w:rFonts w:ascii="Plan" w:hAnsi="Plan"/>
          <w:b/>
          <w:bCs/>
          <w:sz w:val="22"/>
          <w:szCs w:val="22"/>
        </w:rPr>
        <w:t>TERM OF REFERENCE</w:t>
      </w:r>
    </w:p>
    <w:p w:rsidR="00C01104" w:rsidRPr="000765F7" w:rsidRDefault="00702609" w:rsidP="001F1843">
      <w:pPr>
        <w:jc w:val="center"/>
        <w:rPr>
          <w:rFonts w:ascii="Plan" w:hAnsi="Plan" w:cs="Arial"/>
          <w:b/>
          <w:sz w:val="22"/>
          <w:szCs w:val="22"/>
        </w:rPr>
      </w:pPr>
      <w:r w:rsidRPr="000765F7">
        <w:rPr>
          <w:rFonts w:ascii="Plan" w:hAnsi="Plan" w:cs="Arial"/>
          <w:b/>
          <w:sz w:val="22"/>
          <w:szCs w:val="22"/>
        </w:rPr>
        <w:t>Consultancy</w:t>
      </w:r>
      <w:r w:rsidRPr="000765F7">
        <w:rPr>
          <w:rFonts w:ascii="Plan" w:hAnsi="Plan" w:cs="Arial"/>
          <w:sz w:val="22"/>
          <w:szCs w:val="22"/>
        </w:rPr>
        <w:t xml:space="preserve"> </w:t>
      </w:r>
      <w:r w:rsidRPr="000765F7">
        <w:rPr>
          <w:rFonts w:ascii="Plan" w:hAnsi="Plan" w:cs="Arial"/>
          <w:b/>
          <w:sz w:val="22"/>
          <w:szCs w:val="22"/>
        </w:rPr>
        <w:t>f</w:t>
      </w:r>
      <w:r w:rsidR="00C01104" w:rsidRPr="000765F7">
        <w:rPr>
          <w:rFonts w:ascii="Plan" w:hAnsi="Plan" w:cs="Arial"/>
          <w:b/>
          <w:sz w:val="22"/>
          <w:szCs w:val="22"/>
        </w:rPr>
        <w:t>or Assessment of the Prevalence of School-Related Gender Based Violence in Hanoi</w:t>
      </w:r>
    </w:p>
    <w:p w:rsidR="00A02288" w:rsidRPr="000765F7" w:rsidRDefault="00A02288" w:rsidP="00C01104">
      <w:pPr>
        <w:jc w:val="both"/>
        <w:rPr>
          <w:rFonts w:ascii="Plan" w:hAnsi="Plan" w:cs="Arial"/>
          <w:b/>
          <w:sz w:val="22"/>
          <w:szCs w:val="22"/>
        </w:rPr>
      </w:pPr>
    </w:p>
    <w:p w:rsidR="00A72DB4" w:rsidRPr="000765F7" w:rsidRDefault="00A72DB4" w:rsidP="00C01104">
      <w:pPr>
        <w:jc w:val="both"/>
        <w:rPr>
          <w:rFonts w:ascii="Plan" w:hAnsi="Plan" w:cs="Arial"/>
          <w:b/>
          <w:sz w:val="22"/>
          <w:szCs w:val="22"/>
        </w:rPr>
      </w:pPr>
    </w:p>
    <w:p w:rsidR="00014391" w:rsidRPr="000765F7" w:rsidRDefault="00A02288" w:rsidP="000765F7">
      <w:pPr>
        <w:spacing w:line="280" w:lineRule="atLeast"/>
        <w:jc w:val="center"/>
        <w:rPr>
          <w:rFonts w:ascii="Plan" w:hAnsi="Plan"/>
          <w:b/>
          <w:bCs/>
          <w:sz w:val="22"/>
          <w:szCs w:val="22"/>
        </w:rPr>
      </w:pPr>
      <w:r w:rsidRPr="000765F7">
        <w:rPr>
          <w:rFonts w:ascii="Plan" w:hAnsi="Plan"/>
          <w:b/>
          <w:bCs/>
          <w:sz w:val="22"/>
          <w:szCs w:val="22"/>
        </w:rPr>
        <w:t>August</w:t>
      </w:r>
      <w:r w:rsidR="00A72DB4" w:rsidRPr="000765F7">
        <w:rPr>
          <w:rFonts w:ascii="Plan" w:hAnsi="Plan"/>
          <w:b/>
          <w:bCs/>
          <w:sz w:val="22"/>
          <w:szCs w:val="22"/>
        </w:rPr>
        <w:t xml:space="preserve"> 2013</w:t>
      </w:r>
    </w:p>
    <w:p w:rsidR="00A72DB4" w:rsidRPr="000765F7" w:rsidRDefault="00A72DB4" w:rsidP="00C01104">
      <w:pPr>
        <w:spacing w:line="280" w:lineRule="atLeast"/>
        <w:jc w:val="both"/>
        <w:rPr>
          <w:rFonts w:ascii="Plan" w:hAnsi="Plan"/>
          <w:b/>
          <w:bCs/>
          <w:sz w:val="22"/>
          <w:szCs w:val="22"/>
        </w:rPr>
      </w:pPr>
    </w:p>
    <w:p w:rsidR="00A72DB4" w:rsidRPr="000765F7" w:rsidRDefault="00A72DB4" w:rsidP="00C01104">
      <w:pPr>
        <w:spacing w:line="280" w:lineRule="atLeast"/>
        <w:jc w:val="both"/>
        <w:rPr>
          <w:rFonts w:ascii="Plan" w:hAnsi="Plan"/>
          <w:b/>
          <w:bCs/>
          <w:sz w:val="22"/>
          <w:szCs w:val="22"/>
        </w:rPr>
      </w:pPr>
    </w:p>
    <w:p w:rsidR="00014391" w:rsidRPr="000765F7" w:rsidRDefault="000765F7" w:rsidP="00C01104">
      <w:pPr>
        <w:numPr>
          <w:ilvl w:val="0"/>
          <w:numId w:val="2"/>
        </w:numPr>
        <w:tabs>
          <w:tab w:val="left" w:pos="360"/>
        </w:tabs>
        <w:spacing w:line="280" w:lineRule="atLeast"/>
        <w:ind w:left="360" w:firstLine="0"/>
        <w:jc w:val="both"/>
        <w:rPr>
          <w:rFonts w:ascii="Plan" w:hAnsi="Plan"/>
          <w:b/>
          <w:sz w:val="22"/>
          <w:szCs w:val="22"/>
        </w:rPr>
      </w:pPr>
      <w:r>
        <w:rPr>
          <w:rFonts w:ascii="Plan" w:hAnsi="Plan"/>
          <w:b/>
          <w:sz w:val="22"/>
          <w:szCs w:val="22"/>
        </w:rPr>
        <w:t>Introduction</w:t>
      </w:r>
    </w:p>
    <w:p w:rsidR="00014391" w:rsidRPr="000765F7" w:rsidRDefault="00014391" w:rsidP="00C01104">
      <w:pPr>
        <w:spacing w:line="280" w:lineRule="atLeast"/>
        <w:jc w:val="both"/>
        <w:rPr>
          <w:rFonts w:ascii="Plan" w:eastAsia="Calibri" w:hAnsi="Plan"/>
          <w:sz w:val="22"/>
          <w:szCs w:val="22"/>
        </w:rPr>
      </w:pPr>
      <w:r w:rsidRPr="000765F7">
        <w:rPr>
          <w:rFonts w:ascii="Plan" w:eastAsia="Calibri" w:hAnsi="Plan"/>
          <w:sz w:val="22"/>
          <w:szCs w:val="22"/>
        </w:rPr>
        <w:t xml:space="preserve">Plan is an international humanitarian, child-centred community development organization without religious, political or government affiliation.  Plan Vietnam, in cooperation with the local authorities, is currently implementing projects in 15 provinces and cities in the northern and central regions of the country. Plan Vietnam has a new Country Strategic Plan (CSP3) for 2011-2016, which outlines the situation of children, and Plan’s response to these issues in the areas of health, education, livelihoods, child protection, water and environmental sanitation. </w:t>
      </w:r>
    </w:p>
    <w:p w:rsidR="00C01104" w:rsidRPr="000765F7" w:rsidRDefault="00C01104" w:rsidP="00C01104">
      <w:pPr>
        <w:spacing w:line="280" w:lineRule="atLeast"/>
        <w:jc w:val="both"/>
        <w:rPr>
          <w:rFonts w:ascii="Plan" w:eastAsia="Calibri" w:hAnsi="Plan"/>
          <w:sz w:val="22"/>
          <w:szCs w:val="22"/>
        </w:rPr>
      </w:pPr>
    </w:p>
    <w:p w:rsidR="00C01104" w:rsidRPr="000765F7" w:rsidRDefault="00C01104" w:rsidP="00C01104">
      <w:pPr>
        <w:jc w:val="both"/>
        <w:rPr>
          <w:rFonts w:ascii="Plan" w:eastAsia="Calibri" w:hAnsi="Plan"/>
          <w:sz w:val="22"/>
          <w:szCs w:val="22"/>
        </w:rPr>
      </w:pPr>
      <w:r w:rsidRPr="000765F7">
        <w:rPr>
          <w:rFonts w:ascii="Plan" w:eastAsia="Calibri" w:hAnsi="Plan"/>
          <w:sz w:val="22"/>
          <w:szCs w:val="22"/>
        </w:rPr>
        <w:t xml:space="preserve">Gender based violence (GBV) is a concern common to many countries and organizations worldwide.  There is increasing evidence that the gendered nature of violence perpetrated and experienced by children has far-reaching consequences on social and psychological health and well-being.  Early experiences of violence, both as direct victims and as witnesses, are linked with later aggression, intimate partner violence, as well as depression, anxiety and other health problems in adulthood.  In patriarchal societies like Vietnam, the prevalence of GBV, including in the school setting, is high.  However, adolescent youth present an opportunity for change, as the evidence suggests it is easier to affect more gender-equitable attitudes and teach alternatives to violence while youth are undergoing adolescent socialisation.  As a result, Plan International Vietnam and its partners propose to </w:t>
      </w:r>
      <w:r w:rsidRPr="000765F7">
        <w:rPr>
          <w:rFonts w:ascii="Plan" w:eastAsia="Calibri" w:hAnsi="Plan" w:cs="Calibri"/>
          <w:sz w:val="22"/>
          <w:szCs w:val="22"/>
        </w:rPr>
        <w:t xml:space="preserve">pilot the evidence-based Gender Responsive Schools (GRS) model in 20 secondary and high schools in five districts of Hanoi over three years.  The pilot will be thoroughly documented and evaluated to promote its potential expansion across Hanoi’s 758 schools–reaching 529,116 adolescents.   </w:t>
      </w:r>
    </w:p>
    <w:p w:rsidR="00C01104" w:rsidRPr="000765F7" w:rsidRDefault="00C01104" w:rsidP="00C01104">
      <w:pPr>
        <w:jc w:val="both"/>
        <w:rPr>
          <w:rFonts w:ascii="Plan" w:hAnsi="Plan"/>
          <w:color w:val="1C1C1C"/>
          <w:sz w:val="22"/>
          <w:szCs w:val="22"/>
        </w:rPr>
      </w:pPr>
    </w:p>
    <w:p w:rsidR="00C01104" w:rsidRPr="000765F7" w:rsidRDefault="00C01104" w:rsidP="00C01104">
      <w:pPr>
        <w:jc w:val="both"/>
        <w:rPr>
          <w:rFonts w:ascii="Plan" w:eastAsia="Calibri" w:hAnsi="Plan" w:cs="Calibri"/>
          <w:sz w:val="22"/>
          <w:szCs w:val="22"/>
        </w:rPr>
      </w:pPr>
      <w:r w:rsidRPr="000765F7">
        <w:rPr>
          <w:rFonts w:ascii="Plan" w:eastAsia="Calibri" w:hAnsi="Plan" w:cs="Calibri"/>
          <w:sz w:val="22"/>
          <w:szCs w:val="22"/>
        </w:rPr>
        <w:t xml:space="preserve">Uncommon in the field of GBV, the project will employ robust M&amp;E and knowledge management components, building a strong evidence-base for decision-making and project design. Rigorous M&amp;E will identify the highest performing and most cost effective solutions to combat SRGBV and promote continuous improvement based on reliable data.  Data collected will be well-organized and easily accessible to all key stakeholders, facilitating efforts to conduct evidenced-based advocacy, as well as advise partners are of the project’s performance. </w:t>
      </w:r>
      <w:r w:rsidR="009E1B39" w:rsidRPr="000765F7">
        <w:rPr>
          <w:rFonts w:ascii="Plan" w:eastAsia="Calibri" w:hAnsi="Plan" w:cs="Calibri"/>
          <w:sz w:val="22"/>
          <w:szCs w:val="22"/>
        </w:rPr>
        <w:t xml:space="preserve">Thus, Plan International Vietnam would like to recruit a consultant team for conducting </w:t>
      </w:r>
      <w:r w:rsidR="009171C7" w:rsidRPr="000765F7">
        <w:rPr>
          <w:rFonts w:ascii="Plan" w:eastAsia="Calibri" w:hAnsi="Plan" w:cs="Calibri"/>
          <w:sz w:val="22"/>
          <w:szCs w:val="22"/>
        </w:rPr>
        <w:t>a baseline</w:t>
      </w:r>
      <w:r w:rsidR="009E1B39" w:rsidRPr="000765F7">
        <w:rPr>
          <w:rFonts w:ascii="Plan" w:eastAsia="Calibri" w:hAnsi="Plan" w:cs="Calibri"/>
          <w:sz w:val="22"/>
          <w:szCs w:val="22"/>
        </w:rPr>
        <w:t xml:space="preserve"> assessment of SRGBV in Hanoi to generate evidence for program intervention and measurement. </w:t>
      </w:r>
      <w:r w:rsidR="009171C7" w:rsidRPr="000765F7">
        <w:rPr>
          <w:rFonts w:ascii="Plan" w:eastAsia="Calibri" w:hAnsi="Plan" w:cs="Calibri"/>
          <w:sz w:val="22"/>
          <w:szCs w:val="22"/>
        </w:rPr>
        <w:t xml:space="preserve"> The baseline assessment will be part of regional assessment on SRGBV which technically lead by ICRW and will be locally adapted to meet with the particular need of Plan Vietnam. </w:t>
      </w:r>
    </w:p>
    <w:p w:rsidR="00014391" w:rsidRPr="000765F7" w:rsidRDefault="00014391" w:rsidP="00C01104">
      <w:pPr>
        <w:spacing w:line="280" w:lineRule="atLeast"/>
        <w:jc w:val="both"/>
        <w:rPr>
          <w:rFonts w:ascii="Plan" w:hAnsi="Plan"/>
          <w:sz w:val="22"/>
          <w:szCs w:val="22"/>
          <w:lang w:val="en-US"/>
        </w:rPr>
      </w:pPr>
    </w:p>
    <w:p w:rsidR="00374029" w:rsidRPr="000765F7" w:rsidRDefault="001F1843" w:rsidP="001F1843">
      <w:pPr>
        <w:pStyle w:val="ListParagraph"/>
        <w:numPr>
          <w:ilvl w:val="0"/>
          <w:numId w:val="2"/>
        </w:numPr>
        <w:autoSpaceDE w:val="0"/>
        <w:autoSpaceDN w:val="0"/>
        <w:adjustRightInd w:val="0"/>
        <w:spacing w:line="192" w:lineRule="auto"/>
        <w:jc w:val="both"/>
        <w:rPr>
          <w:rFonts w:ascii="Plan" w:hAnsi="Plan"/>
          <w:b/>
          <w:sz w:val="22"/>
          <w:szCs w:val="22"/>
        </w:rPr>
      </w:pPr>
      <w:r w:rsidRPr="000765F7">
        <w:rPr>
          <w:rFonts w:ascii="Plan" w:hAnsi="Plan"/>
          <w:b/>
          <w:sz w:val="22"/>
          <w:szCs w:val="22"/>
        </w:rPr>
        <w:t>Objective of consultancy</w:t>
      </w:r>
    </w:p>
    <w:p w:rsidR="00374029" w:rsidRPr="000765F7" w:rsidRDefault="00374029" w:rsidP="001F1843">
      <w:pPr>
        <w:pStyle w:val="ListParagraph"/>
        <w:autoSpaceDE w:val="0"/>
        <w:autoSpaceDN w:val="0"/>
        <w:adjustRightInd w:val="0"/>
        <w:spacing w:line="192" w:lineRule="auto"/>
        <w:jc w:val="both"/>
        <w:rPr>
          <w:rFonts w:ascii="Plan" w:hAnsi="Plan"/>
          <w:sz w:val="22"/>
          <w:szCs w:val="22"/>
        </w:rPr>
      </w:pPr>
    </w:p>
    <w:p w:rsidR="005744CE" w:rsidRPr="000765F7" w:rsidRDefault="00022BD7" w:rsidP="00F47E16">
      <w:pPr>
        <w:rPr>
          <w:rFonts w:ascii="Plan" w:hAnsi="Plan"/>
          <w:sz w:val="22"/>
          <w:szCs w:val="22"/>
        </w:rPr>
      </w:pPr>
      <w:r w:rsidRPr="000765F7">
        <w:rPr>
          <w:rFonts w:ascii="Plan" w:hAnsi="Plan"/>
          <w:sz w:val="22"/>
          <w:szCs w:val="22"/>
        </w:rPr>
        <w:t>To localize the research tools and collecting qualitative, quantitative information on the magnitude and nature of SRGBV</w:t>
      </w:r>
      <w:r w:rsidR="000765F7">
        <w:rPr>
          <w:rFonts w:ascii="Plan" w:hAnsi="Plan"/>
          <w:sz w:val="22"/>
          <w:szCs w:val="22"/>
        </w:rPr>
        <w:t xml:space="preserve">; </w:t>
      </w:r>
      <w:r w:rsidRPr="000765F7">
        <w:rPr>
          <w:rFonts w:ascii="Plan" w:hAnsi="Plan"/>
          <w:sz w:val="22"/>
          <w:szCs w:val="22"/>
        </w:rPr>
        <w:t>programmatic response to its and to</w:t>
      </w:r>
      <w:r w:rsidR="005744CE" w:rsidRPr="000765F7">
        <w:rPr>
          <w:rFonts w:ascii="Plan" w:hAnsi="Plan"/>
          <w:sz w:val="22"/>
          <w:szCs w:val="22"/>
        </w:rPr>
        <w:t xml:space="preserve"> develop full local baseline report.</w:t>
      </w:r>
    </w:p>
    <w:p w:rsidR="00141BBC" w:rsidRPr="000765F7" w:rsidRDefault="00141BBC" w:rsidP="00F47E16">
      <w:pPr>
        <w:autoSpaceDE w:val="0"/>
        <w:autoSpaceDN w:val="0"/>
        <w:adjustRightInd w:val="0"/>
        <w:spacing w:line="192" w:lineRule="auto"/>
        <w:jc w:val="both"/>
        <w:rPr>
          <w:rFonts w:ascii="Plan" w:hAnsi="Plan"/>
          <w:b/>
          <w:sz w:val="22"/>
          <w:szCs w:val="22"/>
        </w:rPr>
      </w:pPr>
    </w:p>
    <w:p w:rsidR="00F47E16" w:rsidRPr="000765F7" w:rsidRDefault="00C44F4F" w:rsidP="00C44F4F">
      <w:pPr>
        <w:pStyle w:val="ListParagraph"/>
        <w:numPr>
          <w:ilvl w:val="0"/>
          <w:numId w:val="2"/>
        </w:numPr>
        <w:autoSpaceDE w:val="0"/>
        <w:autoSpaceDN w:val="0"/>
        <w:adjustRightInd w:val="0"/>
        <w:spacing w:line="192" w:lineRule="auto"/>
        <w:jc w:val="both"/>
        <w:rPr>
          <w:rFonts w:ascii="Plan" w:hAnsi="Plan"/>
          <w:b/>
          <w:sz w:val="22"/>
          <w:szCs w:val="22"/>
        </w:rPr>
      </w:pPr>
      <w:r w:rsidRPr="000765F7">
        <w:rPr>
          <w:rFonts w:ascii="Plan" w:hAnsi="Plan"/>
          <w:b/>
          <w:sz w:val="22"/>
          <w:szCs w:val="22"/>
        </w:rPr>
        <w:t xml:space="preserve">Key questions of the </w:t>
      </w:r>
      <w:r w:rsidR="001F1843" w:rsidRPr="000765F7">
        <w:rPr>
          <w:rFonts w:ascii="Plan" w:hAnsi="Plan"/>
          <w:b/>
          <w:sz w:val="22"/>
          <w:szCs w:val="22"/>
        </w:rPr>
        <w:t>assessment:</w:t>
      </w:r>
    </w:p>
    <w:p w:rsidR="00F47E16" w:rsidRPr="000765F7" w:rsidRDefault="00F47E16" w:rsidP="00F47E16">
      <w:pPr>
        <w:autoSpaceDE w:val="0"/>
        <w:autoSpaceDN w:val="0"/>
        <w:adjustRightInd w:val="0"/>
        <w:spacing w:line="192" w:lineRule="auto"/>
        <w:jc w:val="both"/>
        <w:rPr>
          <w:rFonts w:ascii="Plan" w:hAnsi="Plan"/>
          <w:sz w:val="22"/>
          <w:szCs w:val="22"/>
        </w:rPr>
      </w:pPr>
    </w:p>
    <w:p w:rsidR="00F47E16" w:rsidRPr="000765F7" w:rsidRDefault="00F47E16" w:rsidP="00FF3F51">
      <w:pPr>
        <w:pStyle w:val="ListParagraph"/>
        <w:numPr>
          <w:ilvl w:val="0"/>
          <w:numId w:val="27"/>
        </w:numPr>
        <w:suppressAutoHyphens w:val="0"/>
        <w:autoSpaceDE w:val="0"/>
        <w:autoSpaceDN w:val="0"/>
        <w:adjustRightInd w:val="0"/>
        <w:jc w:val="both"/>
        <w:rPr>
          <w:rFonts w:ascii="Plan" w:hAnsi="Plan"/>
          <w:sz w:val="22"/>
          <w:szCs w:val="22"/>
        </w:rPr>
      </w:pPr>
      <w:r w:rsidRPr="000765F7">
        <w:rPr>
          <w:rFonts w:ascii="Plan" w:hAnsi="Plan"/>
          <w:sz w:val="22"/>
          <w:szCs w:val="22"/>
        </w:rPr>
        <w:t>The experiences of violence within and related to school settings, including the incidence, forms, frequency and perceived consequences of SRGBV, the sites and contexts, the help seeking behaviors of girls and boys, including facilitative and constraining factors;</w:t>
      </w:r>
    </w:p>
    <w:p w:rsidR="00F47E16" w:rsidRPr="000765F7" w:rsidRDefault="00F47E16" w:rsidP="00FF3F51">
      <w:pPr>
        <w:numPr>
          <w:ilvl w:val="0"/>
          <w:numId w:val="27"/>
        </w:numPr>
        <w:suppressAutoHyphens w:val="0"/>
        <w:autoSpaceDE w:val="0"/>
        <w:autoSpaceDN w:val="0"/>
        <w:adjustRightInd w:val="0"/>
        <w:jc w:val="both"/>
        <w:rPr>
          <w:rFonts w:ascii="Plan" w:hAnsi="Plan"/>
          <w:sz w:val="22"/>
          <w:szCs w:val="22"/>
        </w:rPr>
      </w:pPr>
      <w:r w:rsidRPr="000765F7">
        <w:rPr>
          <w:rFonts w:ascii="Plan" w:hAnsi="Plan"/>
          <w:sz w:val="22"/>
          <w:szCs w:val="22"/>
        </w:rPr>
        <w:t>The awareness and perceptions of school authorities regarding SRGBV and their capacity to discuss and respond to SRGBV, the perceived challenges and opportunities;</w:t>
      </w:r>
    </w:p>
    <w:p w:rsidR="00F47E16" w:rsidRPr="000765F7" w:rsidRDefault="00F47E16" w:rsidP="00FF3F51">
      <w:pPr>
        <w:numPr>
          <w:ilvl w:val="0"/>
          <w:numId w:val="27"/>
        </w:numPr>
        <w:suppressAutoHyphens w:val="0"/>
        <w:autoSpaceDE w:val="0"/>
        <w:autoSpaceDN w:val="0"/>
        <w:adjustRightInd w:val="0"/>
        <w:jc w:val="both"/>
        <w:rPr>
          <w:rFonts w:ascii="Plan" w:hAnsi="Plan"/>
          <w:sz w:val="22"/>
          <w:szCs w:val="22"/>
        </w:rPr>
      </w:pPr>
      <w:r w:rsidRPr="000765F7">
        <w:rPr>
          <w:rFonts w:ascii="Plan" w:hAnsi="Plan"/>
          <w:sz w:val="22"/>
          <w:szCs w:val="22"/>
        </w:rPr>
        <w:lastRenderedPageBreak/>
        <w:t xml:space="preserve">The perceptions and response of key adults in the lives of children, i.e. duty bearers such as parents and </w:t>
      </w:r>
      <w:r w:rsidR="000765F7">
        <w:rPr>
          <w:rFonts w:ascii="Plan" w:hAnsi="Plan"/>
          <w:sz w:val="22"/>
          <w:szCs w:val="22"/>
        </w:rPr>
        <w:t xml:space="preserve">teachers; </w:t>
      </w:r>
    </w:p>
    <w:p w:rsidR="00791851" w:rsidRDefault="00F47E16" w:rsidP="00FF3F51">
      <w:pPr>
        <w:numPr>
          <w:ilvl w:val="0"/>
          <w:numId w:val="27"/>
        </w:numPr>
        <w:suppressAutoHyphens w:val="0"/>
        <w:autoSpaceDE w:val="0"/>
        <w:autoSpaceDN w:val="0"/>
        <w:adjustRightInd w:val="0"/>
        <w:jc w:val="both"/>
        <w:rPr>
          <w:rFonts w:ascii="Plan" w:hAnsi="Plan"/>
          <w:sz w:val="22"/>
          <w:szCs w:val="22"/>
        </w:rPr>
      </w:pPr>
      <w:r w:rsidRPr="00791851">
        <w:rPr>
          <w:rFonts w:ascii="Plan" w:hAnsi="Plan"/>
          <w:sz w:val="22"/>
          <w:szCs w:val="22"/>
        </w:rPr>
        <w:t>The existence and efficacy of forums, services and mechanisms that encourage reporting of SRGBV by both children and parents</w:t>
      </w:r>
      <w:r w:rsidR="00791851" w:rsidRPr="00791851">
        <w:rPr>
          <w:rFonts w:ascii="Plan" w:hAnsi="Plan"/>
          <w:sz w:val="22"/>
          <w:szCs w:val="22"/>
        </w:rPr>
        <w:t>, teachers</w:t>
      </w:r>
      <w:r w:rsidRPr="00791851">
        <w:rPr>
          <w:rFonts w:ascii="Plan" w:hAnsi="Plan"/>
          <w:sz w:val="22"/>
          <w:szCs w:val="22"/>
        </w:rPr>
        <w:t>; their capacity and partici</w:t>
      </w:r>
      <w:r w:rsidR="00791851">
        <w:rPr>
          <w:rFonts w:ascii="Plan" w:hAnsi="Plan"/>
          <w:sz w:val="22"/>
          <w:szCs w:val="22"/>
        </w:rPr>
        <w:t>pation in addressing the issue and</w:t>
      </w:r>
    </w:p>
    <w:p w:rsidR="00F47E16" w:rsidRPr="00791851" w:rsidRDefault="00F47E16" w:rsidP="00FF3F51">
      <w:pPr>
        <w:numPr>
          <w:ilvl w:val="0"/>
          <w:numId w:val="27"/>
        </w:numPr>
        <w:suppressAutoHyphens w:val="0"/>
        <w:autoSpaceDE w:val="0"/>
        <w:autoSpaceDN w:val="0"/>
        <w:adjustRightInd w:val="0"/>
        <w:jc w:val="both"/>
        <w:rPr>
          <w:rFonts w:ascii="Plan" w:hAnsi="Plan"/>
          <w:sz w:val="22"/>
          <w:szCs w:val="22"/>
        </w:rPr>
      </w:pPr>
      <w:r w:rsidRPr="00791851">
        <w:rPr>
          <w:rFonts w:ascii="Plan" w:hAnsi="Plan"/>
          <w:sz w:val="22"/>
          <w:szCs w:val="22"/>
        </w:rPr>
        <w:t>The policy and legislative response on the issue. The study will also look at ideas about how to tackle challenges in school environments non-violently;</w:t>
      </w:r>
    </w:p>
    <w:p w:rsidR="009A166F" w:rsidRPr="000765F7" w:rsidRDefault="008512DF" w:rsidP="009A166F">
      <w:pPr>
        <w:pStyle w:val="ListParagraph"/>
        <w:numPr>
          <w:ilvl w:val="0"/>
          <w:numId w:val="2"/>
        </w:numPr>
        <w:jc w:val="both"/>
        <w:rPr>
          <w:rFonts w:ascii="Plan" w:hAnsi="Plan"/>
          <w:b/>
          <w:sz w:val="22"/>
          <w:szCs w:val="22"/>
        </w:rPr>
      </w:pPr>
      <w:r w:rsidRPr="00791851">
        <w:rPr>
          <w:rFonts w:ascii="Plan" w:hAnsi="Plan"/>
          <w:b/>
          <w:sz w:val="22"/>
          <w:szCs w:val="22"/>
        </w:rPr>
        <w:t>A</w:t>
      </w:r>
      <w:r>
        <w:rPr>
          <w:rFonts w:ascii="Plan" w:hAnsi="Plan"/>
          <w:b/>
          <w:sz w:val="22"/>
          <w:szCs w:val="22"/>
        </w:rPr>
        <w:t>ssessment sample size</w:t>
      </w:r>
    </w:p>
    <w:p w:rsidR="009A166F" w:rsidRPr="000765F7" w:rsidDel="00CD3FD0" w:rsidRDefault="009A166F" w:rsidP="009A166F">
      <w:pPr>
        <w:jc w:val="both"/>
        <w:rPr>
          <w:rFonts w:ascii="Plan" w:hAnsi="Plan"/>
          <w:b/>
          <w:i/>
          <w:sz w:val="22"/>
          <w:szCs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438"/>
        <w:gridCol w:w="1842"/>
        <w:gridCol w:w="1560"/>
        <w:gridCol w:w="1559"/>
      </w:tblGrid>
      <w:tr w:rsidR="000F1B1E" w:rsidRPr="000765F7" w:rsidTr="00C876AA">
        <w:tc>
          <w:tcPr>
            <w:tcW w:w="828" w:type="dxa"/>
          </w:tcPr>
          <w:p w:rsidR="000F1B1E" w:rsidRPr="000765F7" w:rsidRDefault="000F1B1E" w:rsidP="00AE0A3B">
            <w:pPr>
              <w:tabs>
                <w:tab w:val="center" w:pos="4320"/>
                <w:tab w:val="right" w:pos="8640"/>
              </w:tabs>
              <w:rPr>
                <w:rFonts w:ascii="Plan" w:hAnsi="Plan"/>
                <w:b/>
                <w:sz w:val="22"/>
                <w:szCs w:val="22"/>
              </w:rPr>
            </w:pPr>
            <w:r w:rsidRPr="000765F7">
              <w:rPr>
                <w:rFonts w:ascii="Plan" w:hAnsi="Plan"/>
                <w:b/>
                <w:sz w:val="22"/>
                <w:szCs w:val="22"/>
              </w:rPr>
              <w:t>S. No.</w:t>
            </w:r>
          </w:p>
        </w:tc>
        <w:tc>
          <w:tcPr>
            <w:tcW w:w="2438" w:type="dxa"/>
          </w:tcPr>
          <w:p w:rsidR="000F1B1E" w:rsidRPr="000765F7" w:rsidRDefault="000F1B1E" w:rsidP="00AE0A3B">
            <w:pPr>
              <w:tabs>
                <w:tab w:val="center" w:pos="4320"/>
                <w:tab w:val="right" w:pos="8640"/>
              </w:tabs>
              <w:rPr>
                <w:rFonts w:ascii="Plan" w:hAnsi="Plan"/>
                <w:b/>
                <w:sz w:val="22"/>
                <w:szCs w:val="22"/>
              </w:rPr>
            </w:pPr>
            <w:r w:rsidRPr="000765F7">
              <w:rPr>
                <w:rFonts w:ascii="Plan" w:hAnsi="Plan"/>
                <w:b/>
                <w:sz w:val="22"/>
                <w:szCs w:val="22"/>
              </w:rPr>
              <w:t>Data collection methods</w:t>
            </w:r>
          </w:p>
        </w:tc>
        <w:tc>
          <w:tcPr>
            <w:tcW w:w="1842" w:type="dxa"/>
          </w:tcPr>
          <w:p w:rsidR="000F1B1E" w:rsidRPr="000765F7" w:rsidRDefault="000F1B1E" w:rsidP="000F1B1E">
            <w:pPr>
              <w:tabs>
                <w:tab w:val="center" w:pos="4320"/>
                <w:tab w:val="right" w:pos="8640"/>
              </w:tabs>
              <w:rPr>
                <w:rFonts w:ascii="Plan" w:hAnsi="Plan"/>
                <w:b/>
                <w:sz w:val="22"/>
                <w:szCs w:val="22"/>
              </w:rPr>
            </w:pPr>
            <w:r w:rsidRPr="000765F7">
              <w:rPr>
                <w:rFonts w:ascii="Plan" w:hAnsi="Plan"/>
                <w:b/>
                <w:sz w:val="22"/>
                <w:szCs w:val="22"/>
              </w:rPr>
              <w:t>Sample size per lower secondary school</w:t>
            </w:r>
          </w:p>
        </w:tc>
        <w:tc>
          <w:tcPr>
            <w:tcW w:w="1560" w:type="dxa"/>
          </w:tcPr>
          <w:p w:rsidR="000F1B1E" w:rsidRPr="000765F7" w:rsidRDefault="000F1B1E" w:rsidP="00AE0A3B">
            <w:pPr>
              <w:tabs>
                <w:tab w:val="center" w:pos="4320"/>
                <w:tab w:val="right" w:pos="8640"/>
              </w:tabs>
              <w:rPr>
                <w:rFonts w:ascii="Plan" w:hAnsi="Plan"/>
                <w:b/>
                <w:sz w:val="22"/>
                <w:szCs w:val="22"/>
              </w:rPr>
            </w:pPr>
            <w:r w:rsidRPr="000765F7">
              <w:rPr>
                <w:rFonts w:ascii="Plan" w:hAnsi="Plan"/>
                <w:b/>
                <w:sz w:val="22"/>
                <w:szCs w:val="22"/>
              </w:rPr>
              <w:t>Sample size per high school</w:t>
            </w:r>
          </w:p>
        </w:tc>
        <w:tc>
          <w:tcPr>
            <w:tcW w:w="1559" w:type="dxa"/>
          </w:tcPr>
          <w:p w:rsidR="000F1B1E" w:rsidRPr="000765F7" w:rsidRDefault="000F1B1E" w:rsidP="00AE0A3B">
            <w:pPr>
              <w:tabs>
                <w:tab w:val="center" w:pos="4320"/>
                <w:tab w:val="right" w:pos="8640"/>
              </w:tabs>
              <w:rPr>
                <w:rFonts w:ascii="Plan" w:hAnsi="Plan"/>
                <w:b/>
                <w:sz w:val="22"/>
                <w:szCs w:val="22"/>
              </w:rPr>
            </w:pPr>
            <w:r w:rsidRPr="000765F7">
              <w:rPr>
                <w:rFonts w:ascii="Plan" w:hAnsi="Plan"/>
                <w:b/>
                <w:sz w:val="22"/>
                <w:szCs w:val="22"/>
              </w:rPr>
              <w:t>Total sample size</w:t>
            </w:r>
          </w:p>
        </w:tc>
      </w:tr>
      <w:tr w:rsidR="000F1B1E" w:rsidRPr="000765F7" w:rsidTr="00C876AA">
        <w:tc>
          <w:tcPr>
            <w:tcW w:w="828" w:type="dxa"/>
          </w:tcPr>
          <w:p w:rsidR="000F1B1E" w:rsidRPr="000765F7" w:rsidRDefault="000F1B1E" w:rsidP="00425DC6">
            <w:pPr>
              <w:numPr>
                <w:ilvl w:val="0"/>
                <w:numId w:val="29"/>
              </w:numPr>
              <w:suppressAutoHyphens w:val="0"/>
              <w:jc w:val="both"/>
              <w:rPr>
                <w:rFonts w:ascii="Plan" w:hAnsi="Plan"/>
                <w:sz w:val="22"/>
                <w:szCs w:val="22"/>
              </w:rPr>
            </w:pPr>
          </w:p>
        </w:tc>
        <w:tc>
          <w:tcPr>
            <w:tcW w:w="2438" w:type="dxa"/>
          </w:tcPr>
          <w:p w:rsidR="000F1B1E" w:rsidRPr="000765F7" w:rsidRDefault="003E462C" w:rsidP="00AE0A3B">
            <w:pPr>
              <w:tabs>
                <w:tab w:val="center" w:pos="4320"/>
                <w:tab w:val="right" w:pos="8640"/>
              </w:tabs>
              <w:jc w:val="both"/>
              <w:rPr>
                <w:rFonts w:ascii="Plan" w:hAnsi="Plan"/>
                <w:sz w:val="22"/>
                <w:szCs w:val="22"/>
              </w:rPr>
            </w:pPr>
            <w:r>
              <w:rPr>
                <w:rFonts w:ascii="Plan" w:hAnsi="Plan"/>
                <w:sz w:val="22"/>
                <w:szCs w:val="22"/>
              </w:rPr>
              <w:t>Questionnaire</w:t>
            </w:r>
            <w:r w:rsidR="000F1B1E" w:rsidRPr="000765F7">
              <w:rPr>
                <w:rFonts w:ascii="Plan" w:hAnsi="Plan"/>
                <w:sz w:val="22"/>
                <w:szCs w:val="22"/>
              </w:rPr>
              <w:t xml:space="preserve"> with students</w:t>
            </w:r>
          </w:p>
        </w:tc>
        <w:tc>
          <w:tcPr>
            <w:tcW w:w="1842"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120/school x 15 schools</w:t>
            </w:r>
          </w:p>
        </w:tc>
        <w:tc>
          <w:tcPr>
            <w:tcW w:w="1560"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80/school x 15 schools</w:t>
            </w:r>
          </w:p>
        </w:tc>
        <w:tc>
          <w:tcPr>
            <w:tcW w:w="1559"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4000</w:t>
            </w:r>
          </w:p>
        </w:tc>
      </w:tr>
      <w:tr w:rsidR="000F1B1E" w:rsidRPr="000765F7" w:rsidTr="00C876AA">
        <w:tc>
          <w:tcPr>
            <w:tcW w:w="828" w:type="dxa"/>
          </w:tcPr>
          <w:p w:rsidR="000F1B1E" w:rsidRPr="000765F7" w:rsidRDefault="000F1B1E" w:rsidP="00425DC6">
            <w:pPr>
              <w:numPr>
                <w:ilvl w:val="0"/>
                <w:numId w:val="29"/>
              </w:numPr>
              <w:suppressAutoHyphens w:val="0"/>
              <w:jc w:val="both"/>
              <w:rPr>
                <w:rFonts w:ascii="Plan" w:hAnsi="Plan"/>
                <w:sz w:val="22"/>
                <w:szCs w:val="22"/>
              </w:rPr>
            </w:pPr>
          </w:p>
        </w:tc>
        <w:tc>
          <w:tcPr>
            <w:tcW w:w="2438"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 xml:space="preserve">FGD and social mapping with students </w:t>
            </w:r>
          </w:p>
        </w:tc>
        <w:tc>
          <w:tcPr>
            <w:tcW w:w="1842"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2/school (1 with boys and 1 with girls) x 5 school</w:t>
            </w:r>
          </w:p>
        </w:tc>
        <w:tc>
          <w:tcPr>
            <w:tcW w:w="1560"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2/school (1 with boys and 1 with girls) x 5 schools</w:t>
            </w:r>
          </w:p>
        </w:tc>
        <w:tc>
          <w:tcPr>
            <w:tcW w:w="1559" w:type="dxa"/>
          </w:tcPr>
          <w:p w:rsidR="000F1B1E" w:rsidRPr="000765F7" w:rsidRDefault="000F1B1E" w:rsidP="00AE0A3B">
            <w:pPr>
              <w:tabs>
                <w:tab w:val="center" w:pos="4320"/>
                <w:tab w:val="right" w:pos="8640"/>
              </w:tabs>
              <w:jc w:val="both"/>
              <w:rPr>
                <w:rFonts w:ascii="Plan" w:hAnsi="Plan"/>
                <w:sz w:val="22"/>
                <w:szCs w:val="22"/>
              </w:rPr>
            </w:pPr>
            <w:r w:rsidRPr="000765F7">
              <w:rPr>
                <w:rFonts w:ascii="Plan" w:hAnsi="Plan"/>
                <w:sz w:val="22"/>
                <w:szCs w:val="22"/>
              </w:rPr>
              <w:t>20</w:t>
            </w:r>
          </w:p>
        </w:tc>
      </w:tr>
      <w:tr w:rsidR="003711A4" w:rsidRPr="000765F7" w:rsidTr="00C876AA">
        <w:tc>
          <w:tcPr>
            <w:tcW w:w="828" w:type="dxa"/>
          </w:tcPr>
          <w:p w:rsidR="003711A4" w:rsidRPr="000765F7" w:rsidRDefault="003711A4" w:rsidP="00425DC6">
            <w:pPr>
              <w:numPr>
                <w:ilvl w:val="0"/>
                <w:numId w:val="29"/>
              </w:numPr>
              <w:suppressAutoHyphens w:val="0"/>
              <w:jc w:val="both"/>
              <w:rPr>
                <w:rFonts w:ascii="Plan" w:hAnsi="Plan"/>
                <w:sz w:val="22"/>
                <w:szCs w:val="22"/>
              </w:rPr>
            </w:pPr>
          </w:p>
        </w:tc>
        <w:tc>
          <w:tcPr>
            <w:tcW w:w="2438" w:type="dxa"/>
          </w:tcPr>
          <w:p w:rsidR="003711A4" w:rsidRPr="000765F7" w:rsidRDefault="003711A4" w:rsidP="003711A4">
            <w:pPr>
              <w:tabs>
                <w:tab w:val="center" w:pos="4320"/>
                <w:tab w:val="right" w:pos="8640"/>
              </w:tabs>
              <w:jc w:val="both"/>
              <w:rPr>
                <w:rFonts w:ascii="Plan" w:hAnsi="Plan"/>
                <w:sz w:val="22"/>
                <w:szCs w:val="22"/>
              </w:rPr>
            </w:pPr>
            <w:r>
              <w:rPr>
                <w:rFonts w:ascii="Plan" w:hAnsi="Plan"/>
                <w:sz w:val="22"/>
                <w:szCs w:val="22"/>
              </w:rPr>
              <w:t>FGD with teachers (10 key teachers/group)</w:t>
            </w:r>
          </w:p>
        </w:tc>
        <w:tc>
          <w:tcPr>
            <w:tcW w:w="1842" w:type="dxa"/>
          </w:tcPr>
          <w:p w:rsidR="003711A4" w:rsidRPr="000765F7" w:rsidRDefault="003711A4" w:rsidP="00AE0A3B">
            <w:pPr>
              <w:tabs>
                <w:tab w:val="center" w:pos="4320"/>
                <w:tab w:val="right" w:pos="8640"/>
              </w:tabs>
              <w:jc w:val="both"/>
              <w:rPr>
                <w:rFonts w:ascii="Plan" w:hAnsi="Plan"/>
                <w:sz w:val="22"/>
                <w:szCs w:val="22"/>
              </w:rPr>
            </w:pPr>
            <w:r>
              <w:rPr>
                <w:rFonts w:ascii="Plan" w:hAnsi="Plan"/>
                <w:sz w:val="22"/>
                <w:szCs w:val="22"/>
              </w:rPr>
              <w:t>1/school x 5 schools</w:t>
            </w:r>
          </w:p>
        </w:tc>
        <w:tc>
          <w:tcPr>
            <w:tcW w:w="1560" w:type="dxa"/>
          </w:tcPr>
          <w:p w:rsidR="003711A4" w:rsidRPr="000765F7" w:rsidRDefault="003711A4" w:rsidP="00AE0A3B">
            <w:pPr>
              <w:tabs>
                <w:tab w:val="center" w:pos="4320"/>
                <w:tab w:val="right" w:pos="8640"/>
              </w:tabs>
              <w:jc w:val="both"/>
              <w:rPr>
                <w:rFonts w:ascii="Plan" w:hAnsi="Plan"/>
                <w:sz w:val="22"/>
                <w:szCs w:val="22"/>
              </w:rPr>
            </w:pPr>
            <w:r>
              <w:rPr>
                <w:rFonts w:ascii="Plan" w:hAnsi="Plan"/>
                <w:sz w:val="22"/>
                <w:szCs w:val="22"/>
              </w:rPr>
              <w:t>1/school x 5 schools</w:t>
            </w:r>
          </w:p>
        </w:tc>
        <w:tc>
          <w:tcPr>
            <w:tcW w:w="1559" w:type="dxa"/>
          </w:tcPr>
          <w:p w:rsidR="003711A4" w:rsidRPr="000765F7" w:rsidRDefault="003711A4" w:rsidP="00AE0A3B">
            <w:pPr>
              <w:tabs>
                <w:tab w:val="center" w:pos="4320"/>
                <w:tab w:val="right" w:pos="8640"/>
              </w:tabs>
              <w:jc w:val="both"/>
              <w:rPr>
                <w:rFonts w:ascii="Plan" w:hAnsi="Plan"/>
                <w:sz w:val="22"/>
                <w:szCs w:val="22"/>
              </w:rPr>
            </w:pPr>
            <w:r>
              <w:rPr>
                <w:rFonts w:ascii="Plan" w:hAnsi="Plan"/>
                <w:sz w:val="22"/>
                <w:szCs w:val="22"/>
              </w:rPr>
              <w:t>10</w:t>
            </w:r>
          </w:p>
        </w:tc>
      </w:tr>
      <w:tr w:rsidR="003711A4" w:rsidRPr="000765F7" w:rsidTr="00AE0A3B">
        <w:tc>
          <w:tcPr>
            <w:tcW w:w="828" w:type="dxa"/>
            <w:shd w:val="clear" w:color="auto" w:fill="auto"/>
          </w:tcPr>
          <w:p w:rsidR="003711A4" w:rsidRPr="000765F7" w:rsidRDefault="003711A4" w:rsidP="00425DC6">
            <w:pPr>
              <w:numPr>
                <w:ilvl w:val="0"/>
                <w:numId w:val="29"/>
              </w:numPr>
              <w:suppressAutoHyphens w:val="0"/>
              <w:jc w:val="both"/>
              <w:rPr>
                <w:rFonts w:ascii="Plan" w:hAnsi="Plan"/>
                <w:sz w:val="22"/>
                <w:szCs w:val="22"/>
              </w:rPr>
            </w:pPr>
          </w:p>
        </w:tc>
        <w:tc>
          <w:tcPr>
            <w:tcW w:w="2438"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FGDs with parents</w:t>
            </w:r>
          </w:p>
        </w:tc>
        <w:tc>
          <w:tcPr>
            <w:tcW w:w="1842"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5</w:t>
            </w:r>
          </w:p>
        </w:tc>
        <w:tc>
          <w:tcPr>
            <w:tcW w:w="1560"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5</w:t>
            </w:r>
          </w:p>
        </w:tc>
        <w:tc>
          <w:tcPr>
            <w:tcW w:w="1559" w:type="dxa"/>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10</w:t>
            </w:r>
          </w:p>
        </w:tc>
      </w:tr>
      <w:tr w:rsidR="003711A4" w:rsidRPr="000765F7" w:rsidTr="00C876AA">
        <w:tc>
          <w:tcPr>
            <w:tcW w:w="828" w:type="dxa"/>
            <w:shd w:val="clear" w:color="auto" w:fill="auto"/>
          </w:tcPr>
          <w:p w:rsidR="003711A4" w:rsidRPr="000765F7" w:rsidRDefault="003711A4" w:rsidP="00425DC6">
            <w:pPr>
              <w:numPr>
                <w:ilvl w:val="0"/>
                <w:numId w:val="29"/>
              </w:numPr>
              <w:suppressAutoHyphens w:val="0"/>
              <w:jc w:val="both"/>
              <w:rPr>
                <w:rFonts w:ascii="Plan" w:hAnsi="Plan"/>
                <w:sz w:val="22"/>
                <w:szCs w:val="22"/>
              </w:rPr>
            </w:pPr>
          </w:p>
        </w:tc>
        <w:tc>
          <w:tcPr>
            <w:tcW w:w="2438"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KII with Headmasters</w:t>
            </w:r>
          </w:p>
        </w:tc>
        <w:tc>
          <w:tcPr>
            <w:tcW w:w="1842"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8</w:t>
            </w:r>
          </w:p>
        </w:tc>
        <w:tc>
          <w:tcPr>
            <w:tcW w:w="1560"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8</w:t>
            </w:r>
          </w:p>
        </w:tc>
        <w:tc>
          <w:tcPr>
            <w:tcW w:w="1559" w:type="dxa"/>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16</w:t>
            </w:r>
          </w:p>
        </w:tc>
      </w:tr>
      <w:tr w:rsidR="003711A4" w:rsidRPr="000765F7" w:rsidTr="00C876AA">
        <w:tc>
          <w:tcPr>
            <w:tcW w:w="828" w:type="dxa"/>
            <w:shd w:val="clear" w:color="auto" w:fill="auto"/>
          </w:tcPr>
          <w:p w:rsidR="003711A4" w:rsidRPr="000765F7" w:rsidRDefault="003711A4" w:rsidP="00425DC6">
            <w:pPr>
              <w:numPr>
                <w:ilvl w:val="0"/>
                <w:numId w:val="29"/>
              </w:numPr>
              <w:suppressAutoHyphens w:val="0"/>
              <w:jc w:val="both"/>
              <w:rPr>
                <w:rFonts w:ascii="Plan" w:hAnsi="Plan"/>
                <w:sz w:val="22"/>
                <w:szCs w:val="22"/>
              </w:rPr>
            </w:pPr>
          </w:p>
        </w:tc>
        <w:tc>
          <w:tcPr>
            <w:tcW w:w="2438" w:type="dxa"/>
            <w:shd w:val="clear" w:color="auto" w:fill="auto"/>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KII with Hanoi DOET and 5 district DOET</w:t>
            </w:r>
          </w:p>
        </w:tc>
        <w:tc>
          <w:tcPr>
            <w:tcW w:w="1842" w:type="dxa"/>
            <w:shd w:val="clear" w:color="auto" w:fill="auto"/>
          </w:tcPr>
          <w:p w:rsidR="003711A4" w:rsidRPr="000765F7" w:rsidRDefault="003711A4" w:rsidP="00AE0A3B">
            <w:pPr>
              <w:tabs>
                <w:tab w:val="center" w:pos="4320"/>
                <w:tab w:val="right" w:pos="8640"/>
              </w:tabs>
              <w:jc w:val="both"/>
              <w:rPr>
                <w:rFonts w:ascii="Plan" w:hAnsi="Plan"/>
                <w:sz w:val="22"/>
                <w:szCs w:val="22"/>
              </w:rPr>
            </w:pPr>
          </w:p>
        </w:tc>
        <w:tc>
          <w:tcPr>
            <w:tcW w:w="1560" w:type="dxa"/>
            <w:shd w:val="clear" w:color="auto" w:fill="auto"/>
          </w:tcPr>
          <w:p w:rsidR="003711A4" w:rsidRPr="000765F7" w:rsidRDefault="003711A4" w:rsidP="00AE0A3B">
            <w:pPr>
              <w:tabs>
                <w:tab w:val="center" w:pos="4320"/>
                <w:tab w:val="right" w:pos="8640"/>
              </w:tabs>
              <w:jc w:val="both"/>
              <w:rPr>
                <w:rFonts w:ascii="Plan" w:hAnsi="Plan"/>
                <w:sz w:val="22"/>
                <w:szCs w:val="22"/>
              </w:rPr>
            </w:pPr>
          </w:p>
        </w:tc>
        <w:tc>
          <w:tcPr>
            <w:tcW w:w="1559" w:type="dxa"/>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5-7</w:t>
            </w:r>
          </w:p>
        </w:tc>
      </w:tr>
      <w:tr w:rsidR="003711A4" w:rsidRPr="000765F7" w:rsidTr="00C876AA">
        <w:tc>
          <w:tcPr>
            <w:tcW w:w="828" w:type="dxa"/>
            <w:shd w:val="clear" w:color="auto" w:fill="auto"/>
          </w:tcPr>
          <w:p w:rsidR="003711A4" w:rsidRPr="000765F7" w:rsidRDefault="003711A4" w:rsidP="00425DC6">
            <w:pPr>
              <w:numPr>
                <w:ilvl w:val="0"/>
                <w:numId w:val="29"/>
              </w:numPr>
              <w:suppressAutoHyphens w:val="0"/>
              <w:jc w:val="both"/>
              <w:rPr>
                <w:rFonts w:ascii="Plan" w:hAnsi="Plan"/>
                <w:sz w:val="22"/>
                <w:szCs w:val="22"/>
              </w:rPr>
            </w:pPr>
          </w:p>
        </w:tc>
        <w:tc>
          <w:tcPr>
            <w:tcW w:w="2438" w:type="dxa"/>
            <w:shd w:val="clear" w:color="auto" w:fill="auto"/>
          </w:tcPr>
          <w:p w:rsidR="003711A4" w:rsidRPr="000765F7" w:rsidRDefault="003711A4" w:rsidP="000F1B1E">
            <w:pPr>
              <w:tabs>
                <w:tab w:val="center" w:pos="4320"/>
                <w:tab w:val="right" w:pos="8640"/>
              </w:tabs>
              <w:jc w:val="both"/>
              <w:rPr>
                <w:rFonts w:ascii="Plan" w:hAnsi="Plan"/>
                <w:sz w:val="22"/>
                <w:szCs w:val="22"/>
              </w:rPr>
            </w:pPr>
            <w:r w:rsidRPr="000765F7">
              <w:rPr>
                <w:rFonts w:ascii="Plan" w:hAnsi="Plan"/>
                <w:sz w:val="22"/>
                <w:szCs w:val="22"/>
              </w:rPr>
              <w:t xml:space="preserve">KIIs with UN, NGOs; </w:t>
            </w:r>
          </w:p>
        </w:tc>
        <w:tc>
          <w:tcPr>
            <w:tcW w:w="1842" w:type="dxa"/>
            <w:shd w:val="clear" w:color="auto" w:fill="auto"/>
          </w:tcPr>
          <w:p w:rsidR="003711A4" w:rsidRPr="000765F7" w:rsidRDefault="003711A4" w:rsidP="00AE0A3B">
            <w:pPr>
              <w:tabs>
                <w:tab w:val="center" w:pos="4320"/>
                <w:tab w:val="right" w:pos="8640"/>
              </w:tabs>
              <w:jc w:val="both"/>
              <w:rPr>
                <w:rFonts w:ascii="Plan" w:hAnsi="Plan"/>
                <w:sz w:val="22"/>
                <w:szCs w:val="22"/>
              </w:rPr>
            </w:pPr>
          </w:p>
        </w:tc>
        <w:tc>
          <w:tcPr>
            <w:tcW w:w="1560" w:type="dxa"/>
            <w:shd w:val="clear" w:color="auto" w:fill="auto"/>
          </w:tcPr>
          <w:p w:rsidR="003711A4" w:rsidRPr="000765F7" w:rsidRDefault="003711A4" w:rsidP="00AE0A3B">
            <w:pPr>
              <w:tabs>
                <w:tab w:val="center" w:pos="4320"/>
                <w:tab w:val="right" w:pos="8640"/>
              </w:tabs>
              <w:jc w:val="both"/>
              <w:rPr>
                <w:rFonts w:ascii="Plan" w:hAnsi="Plan"/>
                <w:sz w:val="22"/>
                <w:szCs w:val="22"/>
              </w:rPr>
            </w:pPr>
          </w:p>
        </w:tc>
        <w:tc>
          <w:tcPr>
            <w:tcW w:w="1559" w:type="dxa"/>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3-5</w:t>
            </w:r>
          </w:p>
        </w:tc>
      </w:tr>
      <w:tr w:rsidR="003711A4" w:rsidRPr="000765F7" w:rsidTr="00C876AA">
        <w:tc>
          <w:tcPr>
            <w:tcW w:w="828" w:type="dxa"/>
            <w:shd w:val="clear" w:color="auto" w:fill="auto"/>
          </w:tcPr>
          <w:p w:rsidR="003711A4" w:rsidRPr="000765F7" w:rsidRDefault="003711A4" w:rsidP="00425DC6">
            <w:pPr>
              <w:numPr>
                <w:ilvl w:val="0"/>
                <w:numId w:val="29"/>
              </w:numPr>
              <w:suppressAutoHyphens w:val="0"/>
              <w:jc w:val="both"/>
              <w:rPr>
                <w:rFonts w:ascii="Plan" w:hAnsi="Plan"/>
                <w:sz w:val="22"/>
                <w:szCs w:val="22"/>
              </w:rPr>
            </w:pPr>
          </w:p>
        </w:tc>
        <w:tc>
          <w:tcPr>
            <w:tcW w:w="2438" w:type="dxa"/>
            <w:shd w:val="clear" w:color="auto" w:fill="auto"/>
          </w:tcPr>
          <w:p w:rsidR="003711A4" w:rsidRPr="000765F7" w:rsidRDefault="003711A4" w:rsidP="000F1B1E">
            <w:pPr>
              <w:tabs>
                <w:tab w:val="center" w:pos="4320"/>
                <w:tab w:val="right" w:pos="8640"/>
              </w:tabs>
              <w:jc w:val="both"/>
              <w:rPr>
                <w:rFonts w:ascii="Plan" w:hAnsi="Plan"/>
                <w:sz w:val="22"/>
                <w:szCs w:val="22"/>
              </w:rPr>
            </w:pPr>
            <w:r w:rsidRPr="000765F7">
              <w:rPr>
                <w:rFonts w:ascii="Plan" w:hAnsi="Plan"/>
                <w:sz w:val="22"/>
                <w:szCs w:val="22"/>
              </w:rPr>
              <w:t>KIIs with Hanoi DOLISA; MOET; Youth Union</w:t>
            </w:r>
          </w:p>
        </w:tc>
        <w:tc>
          <w:tcPr>
            <w:tcW w:w="1842" w:type="dxa"/>
            <w:shd w:val="clear" w:color="auto" w:fill="auto"/>
          </w:tcPr>
          <w:p w:rsidR="003711A4" w:rsidRPr="000765F7" w:rsidRDefault="003711A4" w:rsidP="00AE0A3B">
            <w:pPr>
              <w:tabs>
                <w:tab w:val="center" w:pos="4320"/>
                <w:tab w:val="right" w:pos="8640"/>
              </w:tabs>
              <w:jc w:val="both"/>
              <w:rPr>
                <w:rFonts w:ascii="Plan" w:hAnsi="Plan"/>
                <w:sz w:val="22"/>
                <w:szCs w:val="22"/>
              </w:rPr>
            </w:pPr>
          </w:p>
        </w:tc>
        <w:tc>
          <w:tcPr>
            <w:tcW w:w="1560" w:type="dxa"/>
            <w:shd w:val="clear" w:color="auto" w:fill="auto"/>
          </w:tcPr>
          <w:p w:rsidR="003711A4" w:rsidRPr="000765F7" w:rsidRDefault="003711A4" w:rsidP="00AE0A3B">
            <w:pPr>
              <w:tabs>
                <w:tab w:val="center" w:pos="4320"/>
                <w:tab w:val="right" w:pos="8640"/>
              </w:tabs>
              <w:jc w:val="both"/>
              <w:rPr>
                <w:rFonts w:ascii="Plan" w:hAnsi="Plan"/>
                <w:sz w:val="22"/>
                <w:szCs w:val="22"/>
              </w:rPr>
            </w:pPr>
          </w:p>
        </w:tc>
        <w:tc>
          <w:tcPr>
            <w:tcW w:w="1559" w:type="dxa"/>
          </w:tcPr>
          <w:p w:rsidR="003711A4" w:rsidRPr="000765F7" w:rsidRDefault="003711A4" w:rsidP="00AE0A3B">
            <w:pPr>
              <w:tabs>
                <w:tab w:val="center" w:pos="4320"/>
                <w:tab w:val="right" w:pos="8640"/>
              </w:tabs>
              <w:jc w:val="both"/>
              <w:rPr>
                <w:rFonts w:ascii="Plan" w:hAnsi="Plan"/>
                <w:sz w:val="22"/>
                <w:szCs w:val="22"/>
              </w:rPr>
            </w:pPr>
            <w:r w:rsidRPr="000765F7">
              <w:rPr>
                <w:rFonts w:ascii="Plan" w:hAnsi="Plan"/>
                <w:sz w:val="22"/>
                <w:szCs w:val="22"/>
              </w:rPr>
              <w:t>3-5</w:t>
            </w:r>
          </w:p>
        </w:tc>
      </w:tr>
    </w:tbl>
    <w:p w:rsidR="009A166F" w:rsidRPr="000765F7" w:rsidDel="00CD3FD0" w:rsidRDefault="009A166F" w:rsidP="000F1B1E">
      <w:pPr>
        <w:ind w:left="612"/>
        <w:jc w:val="both"/>
        <w:rPr>
          <w:rFonts w:ascii="Plan" w:hAnsi="Plan"/>
          <w:sz w:val="22"/>
          <w:szCs w:val="22"/>
        </w:rPr>
      </w:pPr>
    </w:p>
    <w:p w:rsidR="009A166F" w:rsidRPr="000765F7" w:rsidRDefault="009A166F" w:rsidP="009A166F">
      <w:pPr>
        <w:jc w:val="both"/>
        <w:rPr>
          <w:rFonts w:ascii="Plan" w:hAnsi="Plan"/>
          <w:sz w:val="22"/>
          <w:szCs w:val="22"/>
        </w:rPr>
      </w:pPr>
      <w:r w:rsidRPr="000765F7">
        <w:rPr>
          <w:rFonts w:ascii="Plan" w:hAnsi="Plan"/>
          <w:b/>
          <w:sz w:val="22"/>
          <w:szCs w:val="22"/>
        </w:rPr>
        <w:t xml:space="preserve">Sampling </w:t>
      </w:r>
    </w:p>
    <w:p w:rsidR="009A166F" w:rsidRPr="000765F7" w:rsidRDefault="009A166F" w:rsidP="009A166F">
      <w:pPr>
        <w:jc w:val="both"/>
        <w:rPr>
          <w:rFonts w:ascii="Plan" w:hAnsi="Plan"/>
          <w:sz w:val="22"/>
          <w:szCs w:val="22"/>
        </w:rPr>
      </w:pPr>
      <w:r w:rsidRPr="000765F7">
        <w:rPr>
          <w:rFonts w:ascii="Plan" w:hAnsi="Plan"/>
          <w:sz w:val="22"/>
          <w:szCs w:val="22"/>
        </w:rPr>
        <w:t xml:space="preserve">The qualitative information will be gathered from select sites, as described below:  </w:t>
      </w:r>
    </w:p>
    <w:p w:rsidR="009A166F" w:rsidRPr="000765F7" w:rsidRDefault="009A166F" w:rsidP="009A166F">
      <w:pPr>
        <w:jc w:val="both"/>
        <w:rPr>
          <w:rFonts w:ascii="Plan" w:hAnsi="Plan"/>
          <w:sz w:val="22"/>
          <w:szCs w:val="22"/>
        </w:rPr>
      </w:pPr>
    </w:p>
    <w:p w:rsidR="009A166F" w:rsidRPr="000765F7" w:rsidRDefault="009A166F" w:rsidP="004A319C">
      <w:pPr>
        <w:numPr>
          <w:ilvl w:val="1"/>
          <w:numId w:val="23"/>
        </w:numPr>
        <w:tabs>
          <w:tab w:val="clear" w:pos="1080"/>
          <w:tab w:val="num" w:pos="612"/>
        </w:tabs>
        <w:suppressAutoHyphens w:val="0"/>
        <w:ind w:left="612"/>
        <w:jc w:val="both"/>
        <w:rPr>
          <w:rFonts w:ascii="Plan" w:hAnsi="Plan"/>
          <w:sz w:val="22"/>
          <w:szCs w:val="22"/>
        </w:rPr>
      </w:pPr>
      <w:r w:rsidRPr="000765F7">
        <w:rPr>
          <w:rFonts w:ascii="Plan" w:hAnsi="Plan"/>
          <w:b/>
          <w:i/>
          <w:sz w:val="22"/>
          <w:szCs w:val="22"/>
        </w:rPr>
        <w:t>Quantitative survey</w:t>
      </w:r>
      <w:r w:rsidRPr="000765F7">
        <w:rPr>
          <w:rFonts w:ascii="Plan" w:hAnsi="Plan"/>
          <w:sz w:val="22"/>
          <w:szCs w:val="22"/>
        </w:rPr>
        <w:t xml:space="preserve"> – In consultation </w:t>
      </w:r>
      <w:r w:rsidR="004A319C" w:rsidRPr="000765F7">
        <w:rPr>
          <w:rFonts w:ascii="Plan" w:hAnsi="Plan"/>
          <w:sz w:val="22"/>
          <w:szCs w:val="22"/>
        </w:rPr>
        <w:t>with Hanoi</w:t>
      </w:r>
      <w:r w:rsidRPr="000765F7">
        <w:rPr>
          <w:rFonts w:ascii="Plan" w:hAnsi="Plan"/>
          <w:sz w:val="22"/>
          <w:szCs w:val="22"/>
        </w:rPr>
        <w:t xml:space="preserve"> Dept of Education, Plan Vietnam and Local consultant team will identify five districts for school selection.</w:t>
      </w:r>
      <w:r w:rsidR="004A319C" w:rsidRPr="000765F7">
        <w:rPr>
          <w:rFonts w:ascii="Plan" w:hAnsi="Plan"/>
          <w:sz w:val="22"/>
          <w:szCs w:val="22"/>
        </w:rPr>
        <w:t xml:space="preserve"> It will be include the urban and peri-urban districts; represent the economic situation (developed and under developed area). </w:t>
      </w:r>
      <w:r w:rsidRPr="000765F7">
        <w:rPr>
          <w:rFonts w:ascii="Plan" w:hAnsi="Plan"/>
          <w:sz w:val="22"/>
          <w:szCs w:val="22"/>
        </w:rPr>
        <w:t xml:space="preserve"> We propose a sample of </w:t>
      </w:r>
      <w:r w:rsidR="004102F7" w:rsidRPr="000765F7">
        <w:rPr>
          <w:rFonts w:ascii="Plan" w:hAnsi="Plan"/>
          <w:sz w:val="22"/>
          <w:szCs w:val="22"/>
        </w:rPr>
        <w:t>4000</w:t>
      </w:r>
      <w:r w:rsidR="004A319C" w:rsidRPr="000765F7">
        <w:rPr>
          <w:rFonts w:ascii="Plan" w:hAnsi="Plan"/>
          <w:sz w:val="22"/>
          <w:szCs w:val="22"/>
        </w:rPr>
        <w:t xml:space="preserve"> students</w:t>
      </w:r>
      <w:r w:rsidR="004102F7" w:rsidRPr="000765F7">
        <w:rPr>
          <w:rFonts w:ascii="Plan" w:hAnsi="Plan"/>
          <w:sz w:val="22"/>
          <w:szCs w:val="22"/>
        </w:rPr>
        <w:t>, 2000</w:t>
      </w:r>
      <w:r w:rsidRPr="000765F7">
        <w:rPr>
          <w:rFonts w:ascii="Plan" w:hAnsi="Plan"/>
          <w:sz w:val="22"/>
          <w:szCs w:val="22"/>
        </w:rPr>
        <w:t xml:space="preserve"> boys and </w:t>
      </w:r>
      <w:r w:rsidR="004102F7" w:rsidRPr="000765F7">
        <w:rPr>
          <w:rFonts w:ascii="Plan" w:hAnsi="Plan"/>
          <w:sz w:val="22"/>
          <w:szCs w:val="22"/>
        </w:rPr>
        <w:t>2000</w:t>
      </w:r>
      <w:r w:rsidRPr="000765F7">
        <w:rPr>
          <w:rFonts w:ascii="Plan" w:hAnsi="Plan"/>
          <w:sz w:val="22"/>
          <w:szCs w:val="22"/>
        </w:rPr>
        <w:t xml:space="preserve"> girls from 30 schools (15 lower secondary schools and 15 high schools). This will be sufficient to measure 10 percentage point change in key indicators, assuming the current estimate (of proportion) as 35%, at 80% power, 5% level of significance and 1.5 design effect, separately for boys and girls. </w:t>
      </w:r>
    </w:p>
    <w:p w:rsidR="009A166F" w:rsidRPr="000765F7" w:rsidRDefault="009A166F" w:rsidP="009A166F">
      <w:pPr>
        <w:ind w:left="720"/>
        <w:jc w:val="both"/>
        <w:rPr>
          <w:rFonts w:ascii="Plan" w:hAnsi="Plan"/>
          <w:sz w:val="22"/>
          <w:szCs w:val="22"/>
        </w:rPr>
      </w:pPr>
    </w:p>
    <w:p w:rsidR="009A166F" w:rsidRPr="000765F7" w:rsidRDefault="009A166F" w:rsidP="009A166F">
      <w:pPr>
        <w:ind w:left="612"/>
        <w:jc w:val="both"/>
        <w:rPr>
          <w:rFonts w:ascii="Plan" w:hAnsi="Plan"/>
          <w:sz w:val="22"/>
          <w:szCs w:val="22"/>
        </w:rPr>
      </w:pPr>
      <w:r w:rsidRPr="000765F7">
        <w:rPr>
          <w:rFonts w:ascii="Plan" w:hAnsi="Plan"/>
          <w:sz w:val="22"/>
          <w:szCs w:val="22"/>
        </w:rPr>
        <w:t xml:space="preserve">All schools in the selected geographical areas will form the sampling frame for the selection of schools. Using systematic random sampling (SRS), first 20 schools will be selected as the intervention arm. Then after removing these schools, 10 schools will be select using same method for control arm. In </w:t>
      </w:r>
      <w:r w:rsidR="000F1B1E" w:rsidRPr="000765F7">
        <w:rPr>
          <w:rFonts w:ascii="Plan" w:hAnsi="Plan"/>
          <w:sz w:val="22"/>
          <w:szCs w:val="22"/>
        </w:rPr>
        <w:t>each lower</w:t>
      </w:r>
      <w:r w:rsidRPr="000765F7">
        <w:rPr>
          <w:rFonts w:ascii="Plan" w:hAnsi="Plan"/>
          <w:sz w:val="22"/>
          <w:szCs w:val="22"/>
        </w:rPr>
        <w:t xml:space="preserve"> secondary school, one </w:t>
      </w:r>
      <w:r w:rsidR="000F1B1E" w:rsidRPr="000765F7">
        <w:rPr>
          <w:rFonts w:ascii="Plan" w:hAnsi="Plan"/>
          <w:sz w:val="22"/>
          <w:szCs w:val="22"/>
        </w:rPr>
        <w:t>class of grades VI, VII</w:t>
      </w:r>
      <w:r w:rsidRPr="000765F7">
        <w:rPr>
          <w:rFonts w:ascii="Plan" w:hAnsi="Plan"/>
          <w:sz w:val="22"/>
          <w:szCs w:val="22"/>
        </w:rPr>
        <w:t xml:space="preserve"> and </w:t>
      </w:r>
      <w:r w:rsidR="000F1B1E" w:rsidRPr="000765F7">
        <w:rPr>
          <w:rFonts w:ascii="Plan" w:hAnsi="Plan"/>
          <w:sz w:val="22"/>
          <w:szCs w:val="22"/>
        </w:rPr>
        <w:t>VIII</w:t>
      </w:r>
      <w:r w:rsidRPr="000765F7">
        <w:rPr>
          <w:rFonts w:ascii="Plan" w:hAnsi="Plan"/>
          <w:sz w:val="22"/>
          <w:szCs w:val="22"/>
        </w:rPr>
        <w:t xml:space="preserve"> (ages </w:t>
      </w:r>
      <w:r w:rsidR="000F1B1E" w:rsidRPr="000765F7">
        <w:rPr>
          <w:rFonts w:ascii="Plan" w:hAnsi="Plan"/>
          <w:sz w:val="22"/>
          <w:szCs w:val="22"/>
        </w:rPr>
        <w:t>11 to 14</w:t>
      </w:r>
      <w:r w:rsidRPr="000765F7">
        <w:rPr>
          <w:rFonts w:ascii="Plan" w:hAnsi="Plan"/>
          <w:sz w:val="22"/>
          <w:szCs w:val="22"/>
        </w:rPr>
        <w:t xml:space="preserve"> years)</w:t>
      </w:r>
      <w:r w:rsidR="000F1B1E" w:rsidRPr="000765F7">
        <w:rPr>
          <w:rFonts w:ascii="Plan" w:hAnsi="Plan"/>
          <w:sz w:val="22"/>
          <w:szCs w:val="22"/>
        </w:rPr>
        <w:t>; in each high school one class of grade X and XI (age 16 to 17 years)</w:t>
      </w:r>
      <w:r w:rsidRPr="000765F7">
        <w:rPr>
          <w:rFonts w:ascii="Plan" w:hAnsi="Plan"/>
          <w:sz w:val="22"/>
          <w:szCs w:val="22"/>
        </w:rPr>
        <w:t xml:space="preserve"> will be selected randomly, in </w:t>
      </w:r>
      <w:r w:rsidR="000F1B1E" w:rsidRPr="000765F7">
        <w:rPr>
          <w:rFonts w:ascii="Plan" w:hAnsi="Plan"/>
          <w:sz w:val="22"/>
          <w:szCs w:val="22"/>
        </w:rPr>
        <w:t>order to</w:t>
      </w:r>
      <w:r w:rsidRPr="000765F7">
        <w:rPr>
          <w:rFonts w:ascii="Plan" w:hAnsi="Plan"/>
          <w:sz w:val="22"/>
          <w:szCs w:val="22"/>
        </w:rPr>
        <w:t xml:space="preserve"> achieve a sample size of around </w:t>
      </w:r>
      <w:r w:rsidR="004102F7" w:rsidRPr="000765F7">
        <w:rPr>
          <w:rFonts w:ascii="Plan" w:hAnsi="Plan"/>
          <w:sz w:val="22"/>
          <w:szCs w:val="22"/>
        </w:rPr>
        <w:t>60</w:t>
      </w:r>
      <w:r w:rsidRPr="000765F7">
        <w:rPr>
          <w:rFonts w:ascii="Plan" w:hAnsi="Plan"/>
          <w:sz w:val="22"/>
          <w:szCs w:val="22"/>
        </w:rPr>
        <w:t xml:space="preserve"> boys and </w:t>
      </w:r>
      <w:r w:rsidR="004102F7" w:rsidRPr="000765F7">
        <w:rPr>
          <w:rFonts w:ascii="Plan" w:hAnsi="Plan"/>
          <w:sz w:val="22"/>
          <w:szCs w:val="22"/>
        </w:rPr>
        <w:t>60</w:t>
      </w:r>
      <w:r w:rsidRPr="000765F7">
        <w:rPr>
          <w:rFonts w:ascii="Plan" w:hAnsi="Plan"/>
          <w:sz w:val="22"/>
          <w:szCs w:val="22"/>
        </w:rPr>
        <w:t xml:space="preserve"> girls per </w:t>
      </w:r>
      <w:r w:rsidR="004102F7" w:rsidRPr="000765F7">
        <w:rPr>
          <w:rFonts w:ascii="Plan" w:hAnsi="Plan"/>
          <w:sz w:val="22"/>
          <w:szCs w:val="22"/>
        </w:rPr>
        <w:t xml:space="preserve">lower secondary </w:t>
      </w:r>
      <w:r w:rsidRPr="000765F7">
        <w:rPr>
          <w:rFonts w:ascii="Plan" w:hAnsi="Plan"/>
          <w:sz w:val="22"/>
          <w:szCs w:val="22"/>
        </w:rPr>
        <w:t>school</w:t>
      </w:r>
      <w:r w:rsidR="004102F7" w:rsidRPr="000765F7">
        <w:rPr>
          <w:rFonts w:ascii="Plan" w:hAnsi="Plan"/>
          <w:sz w:val="22"/>
          <w:szCs w:val="22"/>
        </w:rPr>
        <w:t xml:space="preserve"> and 40 girls; 40 boys per high schools</w:t>
      </w:r>
      <w:r w:rsidRPr="000765F7">
        <w:rPr>
          <w:rFonts w:ascii="Plan" w:hAnsi="Plan"/>
          <w:sz w:val="22"/>
          <w:szCs w:val="22"/>
        </w:rPr>
        <w:t xml:space="preserve">, thereby getting </w:t>
      </w:r>
      <w:r w:rsidR="0035082A" w:rsidRPr="000765F7">
        <w:rPr>
          <w:rFonts w:ascii="Plan" w:hAnsi="Plan"/>
          <w:sz w:val="22"/>
          <w:szCs w:val="22"/>
        </w:rPr>
        <w:t>a total</w:t>
      </w:r>
      <w:r w:rsidRPr="000765F7">
        <w:rPr>
          <w:rFonts w:ascii="Plan" w:hAnsi="Plan"/>
          <w:sz w:val="22"/>
          <w:szCs w:val="22"/>
        </w:rPr>
        <w:t xml:space="preserve"> sample of </w:t>
      </w:r>
      <w:r w:rsidR="004102F7" w:rsidRPr="000765F7">
        <w:rPr>
          <w:rFonts w:ascii="Plan" w:hAnsi="Plan"/>
          <w:sz w:val="22"/>
          <w:szCs w:val="22"/>
        </w:rPr>
        <w:t>4000</w:t>
      </w:r>
      <w:r w:rsidRPr="000765F7">
        <w:rPr>
          <w:rFonts w:ascii="Plan" w:hAnsi="Plan"/>
          <w:sz w:val="22"/>
          <w:szCs w:val="22"/>
        </w:rPr>
        <w:t xml:space="preserve"> students in </w:t>
      </w:r>
      <w:r w:rsidR="004102F7" w:rsidRPr="000765F7">
        <w:rPr>
          <w:rFonts w:ascii="Plan" w:hAnsi="Plan"/>
          <w:sz w:val="22"/>
          <w:szCs w:val="22"/>
        </w:rPr>
        <w:t>Hanoi</w:t>
      </w:r>
    </w:p>
    <w:p w:rsidR="009A166F" w:rsidRPr="000765F7" w:rsidRDefault="009A166F" w:rsidP="002A0192">
      <w:pPr>
        <w:ind w:left="612"/>
        <w:jc w:val="both"/>
        <w:rPr>
          <w:rFonts w:ascii="Plan" w:hAnsi="Plan"/>
          <w:sz w:val="22"/>
          <w:szCs w:val="22"/>
        </w:rPr>
      </w:pPr>
      <w:r w:rsidRPr="000765F7">
        <w:rPr>
          <w:rFonts w:ascii="Plan" w:hAnsi="Plan"/>
          <w:sz w:val="22"/>
          <w:szCs w:val="22"/>
        </w:rPr>
        <w:t xml:space="preserve"> </w:t>
      </w:r>
    </w:p>
    <w:p w:rsidR="009A166F" w:rsidRPr="000765F7" w:rsidRDefault="009A166F" w:rsidP="009A166F">
      <w:pPr>
        <w:numPr>
          <w:ilvl w:val="1"/>
          <w:numId w:val="23"/>
        </w:numPr>
        <w:tabs>
          <w:tab w:val="clear" w:pos="1080"/>
          <w:tab w:val="num" w:pos="612"/>
        </w:tabs>
        <w:suppressAutoHyphens w:val="0"/>
        <w:ind w:left="612"/>
        <w:jc w:val="both"/>
        <w:rPr>
          <w:rFonts w:ascii="Plan" w:hAnsi="Plan"/>
          <w:sz w:val="22"/>
          <w:szCs w:val="22"/>
        </w:rPr>
      </w:pPr>
      <w:r w:rsidRPr="000765F7">
        <w:rPr>
          <w:rFonts w:ascii="Plan" w:hAnsi="Plan"/>
          <w:b/>
          <w:i/>
          <w:sz w:val="22"/>
          <w:szCs w:val="22"/>
        </w:rPr>
        <w:t>Qualitative data collection</w:t>
      </w:r>
      <w:r w:rsidRPr="000765F7">
        <w:rPr>
          <w:rFonts w:ascii="Plan" w:hAnsi="Plan"/>
          <w:sz w:val="22"/>
          <w:szCs w:val="22"/>
        </w:rPr>
        <w:t xml:space="preserve"> – All qualitative data except KIIs with stakeholders will be conducted in and around 30 selected schools. Headmasters of half of these schools will be interviewed. However, for social mapping and FGDs, </w:t>
      </w:r>
      <w:r w:rsidR="0035082A" w:rsidRPr="0035082A">
        <w:rPr>
          <w:rFonts w:ascii="Plan" w:hAnsi="Plan"/>
          <w:sz w:val="22"/>
          <w:szCs w:val="22"/>
        </w:rPr>
        <w:t>10</w:t>
      </w:r>
      <w:r w:rsidRPr="0035082A">
        <w:rPr>
          <w:rFonts w:ascii="Plan" w:hAnsi="Plan"/>
          <w:sz w:val="22"/>
          <w:szCs w:val="22"/>
        </w:rPr>
        <w:t xml:space="preserve"> schools </w:t>
      </w:r>
      <w:r w:rsidR="0035082A" w:rsidRPr="0035082A">
        <w:rPr>
          <w:rFonts w:ascii="Plan" w:hAnsi="Plan"/>
          <w:sz w:val="22"/>
          <w:szCs w:val="22"/>
        </w:rPr>
        <w:t>(5</w:t>
      </w:r>
      <w:r w:rsidR="00EC4928" w:rsidRPr="000765F7">
        <w:rPr>
          <w:rFonts w:ascii="Plan" w:hAnsi="Plan"/>
          <w:sz w:val="22"/>
          <w:szCs w:val="22"/>
        </w:rPr>
        <w:t xml:space="preserve"> high schools and </w:t>
      </w:r>
      <w:r w:rsidR="0035082A">
        <w:rPr>
          <w:rFonts w:ascii="Plan" w:hAnsi="Plan"/>
          <w:sz w:val="22"/>
          <w:szCs w:val="22"/>
        </w:rPr>
        <w:t>5</w:t>
      </w:r>
      <w:r w:rsidR="00EC4928" w:rsidRPr="000765F7">
        <w:rPr>
          <w:rFonts w:ascii="Plan" w:hAnsi="Plan"/>
          <w:sz w:val="22"/>
          <w:szCs w:val="22"/>
        </w:rPr>
        <w:t xml:space="preserve"> lower secondary schools)</w:t>
      </w:r>
      <w:r w:rsidR="0035082A">
        <w:rPr>
          <w:rFonts w:ascii="Plan" w:hAnsi="Plan"/>
          <w:sz w:val="22"/>
          <w:szCs w:val="22"/>
        </w:rPr>
        <w:t xml:space="preserve"> </w:t>
      </w:r>
      <w:r w:rsidRPr="000765F7">
        <w:rPr>
          <w:rFonts w:ascii="Plan" w:hAnsi="Plan"/>
          <w:sz w:val="22"/>
          <w:szCs w:val="22"/>
        </w:rPr>
        <w:t xml:space="preserve">will be selected purposively in consultation with the </w:t>
      </w:r>
      <w:r w:rsidR="00EC4928" w:rsidRPr="000765F7">
        <w:rPr>
          <w:rFonts w:ascii="Plan" w:hAnsi="Plan"/>
          <w:sz w:val="22"/>
          <w:szCs w:val="22"/>
        </w:rPr>
        <w:t>Hanoi DOET</w:t>
      </w:r>
      <w:r w:rsidRPr="000765F7">
        <w:rPr>
          <w:rFonts w:ascii="Plan" w:hAnsi="Plan"/>
          <w:sz w:val="22"/>
          <w:szCs w:val="22"/>
        </w:rPr>
        <w:t>. In</w:t>
      </w:r>
      <w:r w:rsidR="00EC4928" w:rsidRPr="000765F7">
        <w:rPr>
          <w:rFonts w:ascii="Plan" w:hAnsi="Plan"/>
          <w:sz w:val="22"/>
          <w:szCs w:val="22"/>
        </w:rPr>
        <w:t xml:space="preserve"> each level; </w:t>
      </w:r>
      <w:r w:rsidRPr="000765F7">
        <w:rPr>
          <w:rFonts w:ascii="Plan" w:hAnsi="Plan"/>
          <w:sz w:val="22"/>
          <w:szCs w:val="22"/>
        </w:rPr>
        <w:t xml:space="preserve"> </w:t>
      </w:r>
      <w:r w:rsidR="0035082A">
        <w:rPr>
          <w:rFonts w:ascii="Plan" w:hAnsi="Plan"/>
          <w:sz w:val="22"/>
          <w:szCs w:val="22"/>
        </w:rPr>
        <w:t>5 schools</w:t>
      </w:r>
      <w:r w:rsidRPr="000765F7">
        <w:rPr>
          <w:rFonts w:ascii="Plan" w:hAnsi="Plan"/>
          <w:sz w:val="22"/>
          <w:szCs w:val="22"/>
        </w:rPr>
        <w:t xml:space="preserve"> FGD/social mapping will be conducted with boys, while in the remaining </w:t>
      </w:r>
      <w:r w:rsidR="0035082A">
        <w:rPr>
          <w:rFonts w:ascii="Plan" w:hAnsi="Plan"/>
          <w:sz w:val="22"/>
          <w:szCs w:val="22"/>
        </w:rPr>
        <w:t>5</w:t>
      </w:r>
      <w:r w:rsidRPr="000765F7">
        <w:rPr>
          <w:rFonts w:ascii="Plan" w:hAnsi="Plan"/>
          <w:sz w:val="22"/>
          <w:szCs w:val="22"/>
        </w:rPr>
        <w:t xml:space="preserve">, the same will be conducted with girls. This will not only provide data from </w:t>
      </w:r>
      <w:r w:rsidR="00EC4928" w:rsidRPr="000765F7">
        <w:rPr>
          <w:rFonts w:ascii="Plan" w:hAnsi="Plan"/>
          <w:sz w:val="22"/>
          <w:szCs w:val="22"/>
        </w:rPr>
        <w:t>1</w:t>
      </w:r>
      <w:r w:rsidR="0035082A">
        <w:rPr>
          <w:rFonts w:ascii="Plan" w:hAnsi="Plan"/>
          <w:sz w:val="22"/>
          <w:szCs w:val="22"/>
        </w:rPr>
        <w:t>0</w:t>
      </w:r>
      <w:r w:rsidRPr="000765F7">
        <w:rPr>
          <w:rFonts w:ascii="Plan" w:hAnsi="Plan"/>
          <w:sz w:val="22"/>
          <w:szCs w:val="22"/>
        </w:rPr>
        <w:t xml:space="preserve">schools, but also ensure that students are comfortable in expressing their views and perceptions. Further, in the </w:t>
      </w:r>
      <w:r w:rsidR="0035082A" w:rsidRPr="000765F7">
        <w:rPr>
          <w:rFonts w:ascii="Plan" w:hAnsi="Plan"/>
          <w:sz w:val="22"/>
          <w:szCs w:val="22"/>
        </w:rPr>
        <w:t>neighbouring</w:t>
      </w:r>
      <w:r w:rsidRPr="000765F7">
        <w:rPr>
          <w:rFonts w:ascii="Plan" w:hAnsi="Plan"/>
          <w:sz w:val="22"/>
          <w:szCs w:val="22"/>
        </w:rPr>
        <w:t xml:space="preserve"> community(ies) of each of the schools, FGDs will be conducted with </w:t>
      </w:r>
      <w:r w:rsidR="0035082A">
        <w:rPr>
          <w:rFonts w:ascii="Plan" w:hAnsi="Plan"/>
          <w:sz w:val="22"/>
          <w:szCs w:val="22"/>
        </w:rPr>
        <w:t>parents and teachers</w:t>
      </w:r>
      <w:r w:rsidRPr="000765F7">
        <w:rPr>
          <w:rFonts w:ascii="Plan" w:hAnsi="Plan"/>
          <w:sz w:val="22"/>
          <w:szCs w:val="22"/>
        </w:rPr>
        <w:t xml:space="preserve">. </w:t>
      </w:r>
    </w:p>
    <w:p w:rsidR="009A166F" w:rsidRPr="000765F7" w:rsidRDefault="009A166F" w:rsidP="009A166F">
      <w:pPr>
        <w:ind w:left="252"/>
        <w:jc w:val="both"/>
        <w:rPr>
          <w:rFonts w:ascii="Plan" w:hAnsi="Plan"/>
          <w:sz w:val="22"/>
          <w:szCs w:val="22"/>
        </w:rPr>
      </w:pPr>
    </w:p>
    <w:p w:rsidR="009A166F" w:rsidRPr="000765F7" w:rsidRDefault="009A166F" w:rsidP="009A166F">
      <w:pPr>
        <w:ind w:left="612"/>
        <w:jc w:val="both"/>
        <w:rPr>
          <w:rFonts w:ascii="Plan" w:hAnsi="Plan"/>
          <w:sz w:val="22"/>
          <w:szCs w:val="22"/>
        </w:rPr>
      </w:pPr>
      <w:r w:rsidRPr="000765F7">
        <w:rPr>
          <w:rFonts w:ascii="Plan" w:hAnsi="Plan"/>
          <w:sz w:val="22"/>
          <w:szCs w:val="22"/>
        </w:rPr>
        <w:t xml:space="preserve">For the stakeholder interviews, </w:t>
      </w:r>
      <w:r w:rsidR="009445F0" w:rsidRPr="000765F7">
        <w:rPr>
          <w:rFonts w:ascii="Plan" w:hAnsi="Plan"/>
          <w:sz w:val="22"/>
          <w:szCs w:val="22"/>
        </w:rPr>
        <w:t>UNs, NGOs</w:t>
      </w:r>
      <w:r w:rsidRPr="000765F7">
        <w:rPr>
          <w:rFonts w:ascii="Plan" w:hAnsi="Plan"/>
          <w:sz w:val="22"/>
          <w:szCs w:val="22"/>
        </w:rPr>
        <w:t xml:space="preserve"> will be identified with programs/initiatives on the issues of child abuse/violence in schools. The desk review will be helpful in this.   </w:t>
      </w:r>
    </w:p>
    <w:p w:rsidR="009A166F" w:rsidRPr="000765F7" w:rsidRDefault="009A166F" w:rsidP="009A166F">
      <w:pPr>
        <w:jc w:val="both"/>
        <w:rPr>
          <w:rFonts w:ascii="Plan" w:hAnsi="Plan"/>
          <w:sz w:val="22"/>
          <w:szCs w:val="22"/>
        </w:rPr>
      </w:pPr>
    </w:p>
    <w:p w:rsidR="009A166F" w:rsidRPr="000765F7" w:rsidRDefault="009A166F" w:rsidP="009A166F">
      <w:pPr>
        <w:ind w:left="612"/>
        <w:jc w:val="both"/>
        <w:rPr>
          <w:rFonts w:ascii="Plan" w:hAnsi="Plan"/>
          <w:sz w:val="22"/>
          <w:szCs w:val="22"/>
        </w:rPr>
      </w:pPr>
      <w:r w:rsidRPr="000765F7">
        <w:rPr>
          <w:rFonts w:ascii="Plan" w:hAnsi="Plan"/>
          <w:color w:val="000000"/>
          <w:sz w:val="22"/>
          <w:szCs w:val="22"/>
          <w:lang w:eastAsia="en-US"/>
        </w:rPr>
        <w:t xml:space="preserve">It is suggested that the </w:t>
      </w:r>
      <w:r w:rsidR="005E060A" w:rsidRPr="000765F7">
        <w:rPr>
          <w:rFonts w:ascii="Plan" w:hAnsi="Plan"/>
          <w:sz w:val="22"/>
          <w:szCs w:val="22"/>
        </w:rPr>
        <w:t xml:space="preserve">Plan Hanoi will work with Hanoi DOET to </w:t>
      </w:r>
      <w:r w:rsidRPr="000765F7">
        <w:rPr>
          <w:rFonts w:ascii="Plan" w:hAnsi="Plan"/>
          <w:sz w:val="22"/>
          <w:szCs w:val="22"/>
        </w:rPr>
        <w:t xml:space="preserve"> provide information the list of schools located in selected geographical areas; and the list of stakeholders – </w:t>
      </w:r>
      <w:r w:rsidR="005E060A" w:rsidRPr="000765F7">
        <w:rPr>
          <w:rFonts w:ascii="Plan" w:hAnsi="Plan"/>
          <w:sz w:val="22"/>
          <w:szCs w:val="22"/>
        </w:rPr>
        <w:t>UNs, INGOs, other government stakeholders</w:t>
      </w:r>
      <w:r w:rsidRPr="000765F7">
        <w:rPr>
          <w:rFonts w:ascii="Plan" w:hAnsi="Plan"/>
          <w:sz w:val="22"/>
          <w:szCs w:val="22"/>
        </w:rPr>
        <w:t xml:space="preserve"> to enable the sampling. ICRW</w:t>
      </w:r>
      <w:r w:rsidR="005E060A" w:rsidRPr="000765F7">
        <w:rPr>
          <w:rFonts w:ascii="Plan" w:hAnsi="Plan"/>
          <w:sz w:val="22"/>
          <w:szCs w:val="22"/>
        </w:rPr>
        <w:t>, Plan Vietnam, local consultant</w:t>
      </w:r>
      <w:r w:rsidRPr="000765F7">
        <w:rPr>
          <w:rFonts w:ascii="Plan" w:hAnsi="Plan"/>
          <w:sz w:val="22"/>
          <w:szCs w:val="22"/>
        </w:rPr>
        <w:t xml:space="preserve"> will</w:t>
      </w:r>
      <w:r w:rsidR="005E060A" w:rsidRPr="000765F7">
        <w:rPr>
          <w:rFonts w:ascii="Plan" w:hAnsi="Plan"/>
          <w:sz w:val="22"/>
          <w:szCs w:val="22"/>
        </w:rPr>
        <w:t xml:space="preserve"> discuss and  finalize the sampling.</w:t>
      </w:r>
    </w:p>
    <w:p w:rsidR="002D2F02" w:rsidRPr="000765F7" w:rsidRDefault="002D2F02" w:rsidP="00C01104">
      <w:pPr>
        <w:jc w:val="both"/>
        <w:rPr>
          <w:rFonts w:ascii="Plan" w:hAnsi="Plan" w:cs="Arial"/>
          <w:sz w:val="22"/>
          <w:szCs w:val="22"/>
          <w:lang w:val="en-US"/>
        </w:rPr>
      </w:pPr>
    </w:p>
    <w:p w:rsidR="00014391" w:rsidRPr="000765F7" w:rsidRDefault="001F1843" w:rsidP="001F1843">
      <w:pPr>
        <w:pStyle w:val="ListParagraph"/>
        <w:numPr>
          <w:ilvl w:val="0"/>
          <w:numId w:val="2"/>
        </w:numPr>
        <w:spacing w:line="280" w:lineRule="atLeast"/>
        <w:jc w:val="both"/>
        <w:rPr>
          <w:rFonts w:ascii="Plan" w:hAnsi="Plan"/>
          <w:sz w:val="22"/>
          <w:szCs w:val="22"/>
        </w:rPr>
      </w:pPr>
      <w:r w:rsidRPr="000765F7">
        <w:rPr>
          <w:rFonts w:ascii="Plan" w:hAnsi="Plan"/>
          <w:b/>
          <w:sz w:val="22"/>
          <w:szCs w:val="22"/>
        </w:rPr>
        <w:t>Duration of consultancy</w:t>
      </w:r>
      <w:r w:rsidR="00014391" w:rsidRPr="000765F7">
        <w:rPr>
          <w:rFonts w:ascii="Plan" w:hAnsi="Plan"/>
          <w:b/>
          <w:sz w:val="22"/>
          <w:szCs w:val="22"/>
        </w:rPr>
        <w:t xml:space="preserve">: </w:t>
      </w:r>
      <w:r w:rsidR="00014391" w:rsidRPr="000765F7">
        <w:rPr>
          <w:rFonts w:ascii="Plan" w:hAnsi="Plan"/>
          <w:sz w:val="22"/>
          <w:szCs w:val="22"/>
        </w:rPr>
        <w:t xml:space="preserve"> </w:t>
      </w:r>
      <w:r w:rsidR="00A02288" w:rsidRPr="000765F7">
        <w:rPr>
          <w:rFonts w:ascii="Plan" w:hAnsi="Plan"/>
          <w:sz w:val="22"/>
          <w:szCs w:val="22"/>
        </w:rPr>
        <w:t xml:space="preserve">From </w:t>
      </w:r>
      <w:r w:rsidR="00014391" w:rsidRPr="000765F7">
        <w:rPr>
          <w:rFonts w:ascii="Plan" w:hAnsi="Plan"/>
          <w:sz w:val="22"/>
          <w:szCs w:val="22"/>
        </w:rPr>
        <w:t xml:space="preserve"> </w:t>
      </w:r>
      <w:r w:rsidRPr="000765F7">
        <w:rPr>
          <w:rFonts w:ascii="Plan" w:hAnsi="Plan"/>
          <w:sz w:val="22"/>
          <w:szCs w:val="22"/>
        </w:rPr>
        <w:t>20</w:t>
      </w:r>
      <w:r w:rsidRPr="000765F7">
        <w:rPr>
          <w:rFonts w:ascii="Plan" w:hAnsi="Plan"/>
          <w:sz w:val="22"/>
          <w:szCs w:val="22"/>
          <w:vertAlign w:val="superscript"/>
        </w:rPr>
        <w:t>th</w:t>
      </w:r>
      <w:r w:rsidRPr="000765F7">
        <w:rPr>
          <w:rFonts w:ascii="Plan" w:hAnsi="Plan"/>
          <w:sz w:val="22"/>
          <w:szCs w:val="22"/>
        </w:rPr>
        <w:t xml:space="preserve"> August to </w:t>
      </w:r>
      <w:r w:rsidR="00EA5454">
        <w:rPr>
          <w:rFonts w:ascii="Plan" w:hAnsi="Plan"/>
          <w:sz w:val="22"/>
          <w:szCs w:val="22"/>
        </w:rPr>
        <w:t>20</w:t>
      </w:r>
      <w:r w:rsidR="00EA5454" w:rsidRPr="00EA5454">
        <w:rPr>
          <w:rFonts w:ascii="Plan" w:hAnsi="Plan"/>
          <w:sz w:val="22"/>
          <w:szCs w:val="22"/>
          <w:vertAlign w:val="superscript"/>
        </w:rPr>
        <w:t>th</w:t>
      </w:r>
      <w:r w:rsidR="00EA5454">
        <w:rPr>
          <w:rFonts w:ascii="Plan" w:hAnsi="Plan"/>
          <w:sz w:val="22"/>
          <w:szCs w:val="22"/>
        </w:rPr>
        <w:t xml:space="preserve"> Dec</w:t>
      </w:r>
      <w:r w:rsidRPr="000765F7">
        <w:rPr>
          <w:rFonts w:ascii="Plan" w:hAnsi="Plan"/>
          <w:sz w:val="22"/>
          <w:szCs w:val="22"/>
        </w:rPr>
        <w:t xml:space="preserve"> 2013</w:t>
      </w:r>
      <w:r w:rsidR="00A02288" w:rsidRPr="000765F7">
        <w:rPr>
          <w:rFonts w:ascii="Plan" w:hAnsi="Plan"/>
          <w:sz w:val="22"/>
          <w:szCs w:val="22"/>
        </w:rPr>
        <w:t xml:space="preserve"> </w:t>
      </w:r>
      <w:r w:rsidR="00014391" w:rsidRPr="000765F7">
        <w:rPr>
          <w:rFonts w:ascii="Plan" w:hAnsi="Plan"/>
          <w:sz w:val="22"/>
          <w:szCs w:val="22"/>
        </w:rPr>
        <w:t xml:space="preserve"> </w:t>
      </w:r>
    </w:p>
    <w:p w:rsidR="00014391" w:rsidRPr="000765F7" w:rsidRDefault="002A0192" w:rsidP="00C01104">
      <w:pPr>
        <w:pStyle w:val="ListParagraph"/>
        <w:numPr>
          <w:ilvl w:val="0"/>
          <w:numId w:val="2"/>
        </w:numPr>
        <w:spacing w:line="280" w:lineRule="atLeast"/>
        <w:jc w:val="both"/>
        <w:rPr>
          <w:rFonts w:ascii="Plan" w:hAnsi="Plan"/>
          <w:sz w:val="22"/>
          <w:szCs w:val="22"/>
        </w:rPr>
      </w:pPr>
      <w:r w:rsidRPr="000765F7">
        <w:rPr>
          <w:rFonts w:ascii="Plan" w:hAnsi="Plan"/>
          <w:b/>
          <w:sz w:val="22"/>
          <w:szCs w:val="22"/>
        </w:rPr>
        <w:t>Consultant tasks</w:t>
      </w:r>
      <w:r w:rsidR="00EA4C76">
        <w:rPr>
          <w:rFonts w:ascii="Plan" w:hAnsi="Plan"/>
          <w:b/>
          <w:sz w:val="22"/>
          <w:szCs w:val="22"/>
        </w:rPr>
        <w:t xml:space="preserve"> and expected </w:t>
      </w:r>
      <w:r w:rsidR="00EA5454">
        <w:rPr>
          <w:rFonts w:ascii="Plan" w:hAnsi="Plan"/>
          <w:b/>
          <w:sz w:val="22"/>
          <w:szCs w:val="22"/>
        </w:rPr>
        <w:t>deliverables</w:t>
      </w:r>
    </w:p>
    <w:p w:rsidR="00014391" w:rsidRPr="00EA5454" w:rsidRDefault="00EA5454" w:rsidP="00C01104">
      <w:pPr>
        <w:pStyle w:val="Title"/>
        <w:spacing w:line="280" w:lineRule="atLeast"/>
        <w:ind w:left="709" w:hanging="283"/>
        <w:jc w:val="both"/>
        <w:rPr>
          <w:rFonts w:ascii="Plan" w:hAnsi="Plan"/>
          <w:b w:val="0"/>
          <w:i/>
          <w:sz w:val="22"/>
          <w:szCs w:val="22"/>
        </w:rPr>
      </w:pPr>
      <w:r>
        <w:rPr>
          <w:rFonts w:ascii="Plan" w:hAnsi="Plan"/>
          <w:b w:val="0"/>
          <w:i/>
          <w:sz w:val="22"/>
          <w:szCs w:val="22"/>
        </w:rPr>
        <w:t>(</w:t>
      </w:r>
      <w:r w:rsidR="00014391" w:rsidRPr="00EA5454">
        <w:rPr>
          <w:rFonts w:ascii="Plan" w:hAnsi="Plan"/>
          <w:b w:val="0"/>
          <w:i/>
          <w:sz w:val="22"/>
          <w:szCs w:val="22"/>
        </w:rPr>
        <w:t>Consultant</w:t>
      </w:r>
      <w:r w:rsidR="00623ADA" w:rsidRPr="00EA5454">
        <w:rPr>
          <w:rFonts w:ascii="Plan" w:hAnsi="Plan"/>
          <w:b w:val="0"/>
          <w:i/>
          <w:sz w:val="22"/>
          <w:szCs w:val="22"/>
        </w:rPr>
        <w:t xml:space="preserve"> team</w:t>
      </w:r>
      <w:r w:rsidR="00014391" w:rsidRPr="00EA5454">
        <w:rPr>
          <w:rFonts w:ascii="Plan" w:hAnsi="Plan"/>
          <w:b w:val="0"/>
          <w:i/>
          <w:sz w:val="22"/>
          <w:szCs w:val="22"/>
        </w:rPr>
        <w:t xml:space="preserve"> will be </w:t>
      </w:r>
      <w:r>
        <w:rPr>
          <w:rFonts w:ascii="Plan" w:hAnsi="Plan"/>
          <w:b w:val="0"/>
          <w:i/>
          <w:sz w:val="22"/>
          <w:szCs w:val="22"/>
        </w:rPr>
        <w:t>propose the number of working days, number of team members to complete the following tasks)</w:t>
      </w:r>
    </w:p>
    <w:tbl>
      <w:tblPr>
        <w:tblStyle w:val="TableGrid"/>
        <w:tblW w:w="9967" w:type="dxa"/>
        <w:tblLook w:val="04A0"/>
      </w:tblPr>
      <w:tblGrid>
        <w:gridCol w:w="4676"/>
        <w:gridCol w:w="1319"/>
        <w:gridCol w:w="1524"/>
        <w:gridCol w:w="1194"/>
        <w:gridCol w:w="1254"/>
      </w:tblGrid>
      <w:tr w:rsidR="00EA5454" w:rsidTr="00F07F6B">
        <w:tc>
          <w:tcPr>
            <w:tcW w:w="4943" w:type="dxa"/>
          </w:tcPr>
          <w:p w:rsidR="00F07F6B" w:rsidRDefault="00F07F6B" w:rsidP="00EA4C76">
            <w:pPr>
              <w:pStyle w:val="Subtitle"/>
              <w:rPr>
                <w:lang w:val="en-US"/>
              </w:rPr>
            </w:pPr>
            <w:r>
              <w:rPr>
                <w:lang w:val="en-US"/>
              </w:rPr>
              <w:t>Tasks</w:t>
            </w:r>
          </w:p>
        </w:tc>
        <w:tc>
          <w:tcPr>
            <w:tcW w:w="1383" w:type="dxa"/>
          </w:tcPr>
          <w:p w:rsidR="00F07F6B" w:rsidRDefault="00F07F6B" w:rsidP="00EA4C76">
            <w:pPr>
              <w:pStyle w:val="Subtitle"/>
              <w:rPr>
                <w:lang w:val="en-US"/>
              </w:rPr>
            </w:pPr>
            <w:r>
              <w:rPr>
                <w:lang w:val="en-US"/>
              </w:rPr>
              <w:t>Due date</w:t>
            </w:r>
          </w:p>
        </w:tc>
        <w:tc>
          <w:tcPr>
            <w:tcW w:w="1181" w:type="dxa"/>
          </w:tcPr>
          <w:p w:rsidR="00F07F6B" w:rsidRPr="00F07F6B" w:rsidRDefault="00F07F6B" w:rsidP="00EE5D1E">
            <w:pPr>
              <w:pStyle w:val="BodyText"/>
              <w:rPr>
                <w:b/>
                <w:lang w:val="en-US"/>
              </w:rPr>
            </w:pPr>
            <w:r w:rsidRPr="00F07F6B">
              <w:rPr>
                <w:b/>
                <w:lang w:val="en-US"/>
              </w:rPr>
              <w:t xml:space="preserve">Expected </w:t>
            </w:r>
            <w:r w:rsidR="00EA5454" w:rsidRPr="00F07F6B">
              <w:rPr>
                <w:b/>
                <w:lang w:val="en-US"/>
              </w:rPr>
              <w:t>deliver</w:t>
            </w:r>
            <w:r w:rsidR="00EA5454">
              <w:rPr>
                <w:b/>
                <w:lang w:val="en-US"/>
              </w:rPr>
              <w:t>able</w:t>
            </w:r>
          </w:p>
        </w:tc>
        <w:tc>
          <w:tcPr>
            <w:tcW w:w="1195" w:type="dxa"/>
          </w:tcPr>
          <w:p w:rsidR="00F07F6B" w:rsidRDefault="00F07F6B" w:rsidP="00943415">
            <w:pPr>
              <w:pStyle w:val="Subtitle"/>
              <w:rPr>
                <w:lang w:val="en-US"/>
              </w:rPr>
            </w:pPr>
            <w:r>
              <w:rPr>
                <w:lang w:val="en-US"/>
              </w:rPr>
              <w:t>Team leader</w:t>
            </w:r>
          </w:p>
          <w:p w:rsidR="00F07F6B" w:rsidRPr="00EE5D1E" w:rsidRDefault="00F07F6B" w:rsidP="00943415">
            <w:pPr>
              <w:pStyle w:val="BodyText"/>
              <w:rPr>
                <w:lang w:val="en-US"/>
              </w:rPr>
            </w:pPr>
            <w:r>
              <w:rPr>
                <w:lang w:val="en-US"/>
              </w:rPr>
              <w:t>(proposed by the consultant)</w:t>
            </w:r>
          </w:p>
        </w:tc>
        <w:tc>
          <w:tcPr>
            <w:tcW w:w="1265" w:type="dxa"/>
          </w:tcPr>
          <w:p w:rsidR="00F07F6B" w:rsidRDefault="00F07F6B" w:rsidP="00EA4C76">
            <w:pPr>
              <w:pStyle w:val="Subtitle"/>
              <w:rPr>
                <w:lang w:val="en-US"/>
              </w:rPr>
            </w:pPr>
            <w:r>
              <w:rPr>
                <w:lang w:val="en-US"/>
              </w:rPr>
              <w:t>Team member</w:t>
            </w:r>
          </w:p>
          <w:p w:rsidR="00F07F6B" w:rsidRPr="00EE5D1E" w:rsidRDefault="00F07F6B" w:rsidP="00EE5D1E">
            <w:pPr>
              <w:pStyle w:val="BodyText"/>
              <w:rPr>
                <w:lang w:val="en-US"/>
              </w:rPr>
            </w:pPr>
            <w:r>
              <w:rPr>
                <w:lang w:val="en-US"/>
              </w:rPr>
              <w:t>(proposed by the consultant</w:t>
            </w:r>
          </w:p>
        </w:tc>
      </w:tr>
      <w:tr w:rsidR="00EA5454" w:rsidTr="00F07F6B">
        <w:tc>
          <w:tcPr>
            <w:tcW w:w="4943" w:type="dxa"/>
          </w:tcPr>
          <w:p w:rsidR="00F07F6B" w:rsidRPr="000C06BB" w:rsidRDefault="00F07F6B" w:rsidP="000C06BB">
            <w:pPr>
              <w:pStyle w:val="Subtitle"/>
              <w:jc w:val="left"/>
              <w:rPr>
                <w:rFonts w:ascii="Plan" w:hAnsi="Plan" w:cs="Arial"/>
                <w:b w:val="0"/>
                <w:i w:val="0"/>
                <w:iCs w:val="0"/>
                <w:sz w:val="22"/>
                <w:szCs w:val="22"/>
              </w:rPr>
            </w:pPr>
            <w:r w:rsidRPr="000C06BB">
              <w:rPr>
                <w:rFonts w:ascii="Plan" w:hAnsi="Plan" w:cs="Arial"/>
                <w:b w:val="0"/>
                <w:i w:val="0"/>
                <w:iCs w:val="0"/>
                <w:sz w:val="22"/>
                <w:szCs w:val="22"/>
              </w:rPr>
              <w:t xml:space="preserve">Letter of application with </w:t>
            </w:r>
            <w:r>
              <w:rPr>
                <w:rFonts w:ascii="Plan" w:hAnsi="Plan" w:cs="Arial"/>
                <w:b w:val="0"/>
                <w:i w:val="0"/>
                <w:iCs w:val="0"/>
                <w:sz w:val="22"/>
                <w:szCs w:val="22"/>
              </w:rPr>
              <w:t>research framework proposal (methodology; budget)</w:t>
            </w:r>
          </w:p>
        </w:tc>
        <w:tc>
          <w:tcPr>
            <w:tcW w:w="1383" w:type="dxa"/>
          </w:tcPr>
          <w:p w:rsidR="00F07F6B" w:rsidRPr="00F07F6B" w:rsidRDefault="00F07F6B" w:rsidP="00EA4C76">
            <w:pPr>
              <w:pStyle w:val="Subtitle"/>
              <w:rPr>
                <w:b w:val="0"/>
                <w:lang w:val="en-US"/>
              </w:rPr>
            </w:pPr>
            <w:r w:rsidRPr="00F07F6B">
              <w:rPr>
                <w:b w:val="0"/>
                <w:lang w:val="en-US"/>
              </w:rPr>
              <w:t>20</w:t>
            </w:r>
            <w:r w:rsidRPr="00F07F6B">
              <w:rPr>
                <w:b w:val="0"/>
                <w:vertAlign w:val="superscript"/>
                <w:lang w:val="en-US"/>
              </w:rPr>
              <w:t>th</w:t>
            </w:r>
            <w:r w:rsidRPr="00F07F6B">
              <w:rPr>
                <w:b w:val="0"/>
                <w:lang w:val="en-US"/>
              </w:rPr>
              <w:t xml:space="preserve"> Aug</w:t>
            </w:r>
          </w:p>
        </w:tc>
        <w:tc>
          <w:tcPr>
            <w:tcW w:w="1181" w:type="dxa"/>
          </w:tcPr>
          <w:p w:rsidR="00F07F6B" w:rsidRPr="00EA5454" w:rsidRDefault="00F07F6B" w:rsidP="00EA4C76">
            <w:pPr>
              <w:pStyle w:val="Subtitle"/>
              <w:rPr>
                <w:rFonts w:ascii="Plan" w:hAnsi="Plan" w:cs="Arial"/>
                <w:b w:val="0"/>
                <w:i w:val="0"/>
                <w:iCs w:val="0"/>
                <w:sz w:val="22"/>
                <w:szCs w:val="22"/>
              </w:rPr>
            </w:pPr>
            <w:r w:rsidRPr="00EA5454">
              <w:rPr>
                <w:rFonts w:ascii="Plan" w:hAnsi="Plan" w:cs="Arial"/>
                <w:b w:val="0"/>
                <w:i w:val="0"/>
                <w:iCs w:val="0"/>
                <w:sz w:val="22"/>
                <w:szCs w:val="22"/>
              </w:rPr>
              <w:t>Research proposal for consultant selection</w:t>
            </w:r>
          </w:p>
        </w:tc>
        <w:tc>
          <w:tcPr>
            <w:tcW w:w="1195" w:type="dxa"/>
          </w:tcPr>
          <w:p w:rsidR="00F07F6B" w:rsidRPr="00F07F6B" w:rsidRDefault="00F07F6B" w:rsidP="00943415">
            <w:pPr>
              <w:pStyle w:val="Subtitle"/>
              <w:rPr>
                <w:b w:val="0"/>
                <w:i w:val="0"/>
                <w:lang w:val="en-US"/>
              </w:rPr>
            </w:pPr>
          </w:p>
        </w:tc>
        <w:tc>
          <w:tcPr>
            <w:tcW w:w="1265" w:type="dxa"/>
          </w:tcPr>
          <w:p w:rsidR="00F07F6B" w:rsidRPr="00F07F6B" w:rsidRDefault="00F07F6B" w:rsidP="00EA4C76">
            <w:pPr>
              <w:pStyle w:val="Subtitle"/>
              <w:rPr>
                <w:b w:val="0"/>
                <w:i w:val="0"/>
                <w:lang w:val="en-US"/>
              </w:rPr>
            </w:pPr>
          </w:p>
        </w:tc>
      </w:tr>
      <w:tr w:rsidR="00EA5454" w:rsidTr="00F07F6B">
        <w:tc>
          <w:tcPr>
            <w:tcW w:w="4943" w:type="dxa"/>
          </w:tcPr>
          <w:p w:rsidR="00F07F6B" w:rsidRPr="000765F7" w:rsidRDefault="00F07F6B" w:rsidP="000C06BB">
            <w:pPr>
              <w:jc w:val="both"/>
              <w:rPr>
                <w:rFonts w:ascii="Plan" w:hAnsi="Plan" w:cs="Arial"/>
                <w:sz w:val="22"/>
                <w:szCs w:val="22"/>
              </w:rPr>
            </w:pPr>
            <w:r w:rsidRPr="000765F7">
              <w:rPr>
                <w:rFonts w:ascii="Plan" w:hAnsi="Plan" w:cs="Arial"/>
                <w:sz w:val="22"/>
                <w:szCs w:val="22"/>
              </w:rPr>
              <w:t>A full proposal including work plan</w:t>
            </w:r>
            <w:r>
              <w:rPr>
                <w:rFonts w:ascii="Plan" w:hAnsi="Plan" w:cs="Arial"/>
                <w:sz w:val="22"/>
                <w:szCs w:val="22"/>
              </w:rPr>
              <w:t>, quality assurance mechanism that consultant team would put in place during data collection and entry, ethical considerations</w:t>
            </w:r>
            <w:r w:rsidRPr="000765F7">
              <w:rPr>
                <w:rFonts w:ascii="Plan" w:hAnsi="Plan" w:cs="Arial"/>
                <w:sz w:val="22"/>
                <w:szCs w:val="22"/>
              </w:rPr>
              <w:t xml:space="preserve"> and </w:t>
            </w:r>
            <w:r>
              <w:rPr>
                <w:rFonts w:ascii="Plan" w:hAnsi="Plan" w:cs="Arial"/>
                <w:sz w:val="22"/>
                <w:szCs w:val="22"/>
              </w:rPr>
              <w:t xml:space="preserve">detail </w:t>
            </w:r>
            <w:r w:rsidRPr="000765F7">
              <w:rPr>
                <w:rFonts w:ascii="Plan" w:hAnsi="Plan" w:cs="Arial"/>
                <w:sz w:val="22"/>
                <w:szCs w:val="22"/>
              </w:rPr>
              <w:t xml:space="preserve">budget </w:t>
            </w:r>
            <w:r>
              <w:rPr>
                <w:rFonts w:ascii="Plan" w:hAnsi="Plan" w:cs="Arial"/>
                <w:sz w:val="22"/>
                <w:szCs w:val="22"/>
              </w:rPr>
              <w:t>proposal for contract signing</w:t>
            </w:r>
            <w:r w:rsidRPr="000765F7">
              <w:rPr>
                <w:rFonts w:ascii="Plan" w:hAnsi="Plan" w:cs="Arial"/>
                <w:sz w:val="22"/>
                <w:szCs w:val="22"/>
              </w:rPr>
              <w:t xml:space="preserve">  </w:t>
            </w:r>
          </w:p>
          <w:p w:rsidR="00F07F6B" w:rsidRDefault="00F07F6B" w:rsidP="00EA4C76">
            <w:pPr>
              <w:pStyle w:val="Subtitle"/>
              <w:rPr>
                <w:lang w:val="en-US"/>
              </w:rPr>
            </w:pPr>
          </w:p>
        </w:tc>
        <w:tc>
          <w:tcPr>
            <w:tcW w:w="1383" w:type="dxa"/>
          </w:tcPr>
          <w:p w:rsidR="00F07F6B" w:rsidRPr="00F07F6B" w:rsidRDefault="00F07F6B" w:rsidP="00EA4C76">
            <w:pPr>
              <w:pStyle w:val="Subtitle"/>
              <w:rPr>
                <w:b w:val="0"/>
                <w:lang w:val="en-US"/>
              </w:rPr>
            </w:pPr>
            <w:r w:rsidRPr="00F07F6B">
              <w:rPr>
                <w:b w:val="0"/>
                <w:lang w:val="en-US"/>
              </w:rPr>
              <w:t>30</w:t>
            </w:r>
            <w:r w:rsidRPr="00F07F6B">
              <w:rPr>
                <w:b w:val="0"/>
                <w:vertAlign w:val="superscript"/>
                <w:lang w:val="en-US"/>
              </w:rPr>
              <w:t>th</w:t>
            </w:r>
            <w:r w:rsidRPr="00F07F6B">
              <w:rPr>
                <w:b w:val="0"/>
                <w:lang w:val="en-US"/>
              </w:rPr>
              <w:t xml:space="preserve"> Aug</w:t>
            </w:r>
          </w:p>
        </w:tc>
        <w:tc>
          <w:tcPr>
            <w:tcW w:w="1181" w:type="dxa"/>
          </w:tcPr>
          <w:p w:rsidR="00F07F6B" w:rsidRPr="00EA5454" w:rsidRDefault="00F07F6B" w:rsidP="00F07F6B">
            <w:pPr>
              <w:pStyle w:val="Subtitle"/>
              <w:jc w:val="left"/>
              <w:rPr>
                <w:rFonts w:ascii="Plan" w:hAnsi="Plan" w:cs="Arial"/>
                <w:b w:val="0"/>
                <w:i w:val="0"/>
                <w:iCs w:val="0"/>
                <w:sz w:val="22"/>
                <w:szCs w:val="22"/>
              </w:rPr>
            </w:pPr>
            <w:r w:rsidRPr="00EA5454">
              <w:rPr>
                <w:rFonts w:ascii="Plan" w:hAnsi="Plan" w:cs="Arial"/>
                <w:b w:val="0"/>
                <w:i w:val="0"/>
                <w:iCs w:val="0"/>
                <w:sz w:val="22"/>
                <w:szCs w:val="22"/>
              </w:rPr>
              <w:t>Full research proposal, workplan and budget for contract signed</w:t>
            </w:r>
          </w:p>
        </w:tc>
        <w:tc>
          <w:tcPr>
            <w:tcW w:w="1195" w:type="dxa"/>
          </w:tcPr>
          <w:p w:rsidR="00F07F6B" w:rsidRPr="00F07F6B" w:rsidRDefault="00F07F6B" w:rsidP="00EA4C76">
            <w:pPr>
              <w:pStyle w:val="Subtitle"/>
              <w:rPr>
                <w:b w:val="0"/>
                <w:i w:val="0"/>
                <w:lang w:val="en-US"/>
              </w:rPr>
            </w:pPr>
          </w:p>
        </w:tc>
        <w:tc>
          <w:tcPr>
            <w:tcW w:w="1265" w:type="dxa"/>
          </w:tcPr>
          <w:p w:rsidR="00F07F6B" w:rsidRPr="00F07F6B" w:rsidRDefault="00F07F6B" w:rsidP="00EA4C76">
            <w:pPr>
              <w:pStyle w:val="Subtitle"/>
              <w:rPr>
                <w:b w:val="0"/>
                <w:i w:val="0"/>
                <w:lang w:val="en-US"/>
              </w:rPr>
            </w:pPr>
          </w:p>
        </w:tc>
      </w:tr>
      <w:tr w:rsidR="00EA5454" w:rsidRPr="000C06BB" w:rsidTr="00F07F6B">
        <w:tc>
          <w:tcPr>
            <w:tcW w:w="4943" w:type="dxa"/>
          </w:tcPr>
          <w:p w:rsidR="00F07F6B" w:rsidRPr="000C06BB" w:rsidRDefault="00F07F6B" w:rsidP="000C06BB">
            <w:pPr>
              <w:pStyle w:val="Subtitle"/>
              <w:jc w:val="left"/>
              <w:rPr>
                <w:b w:val="0"/>
                <w:i w:val="0"/>
                <w:lang w:val="en-US"/>
              </w:rPr>
            </w:pPr>
            <w:r w:rsidRPr="000C06BB">
              <w:rPr>
                <w:rFonts w:ascii="Plan" w:hAnsi="Plan" w:cs="Arial"/>
                <w:b w:val="0"/>
                <w:i w:val="0"/>
                <w:sz w:val="22"/>
                <w:szCs w:val="22"/>
              </w:rPr>
              <w:t>A review of literature: Collation of documents on programs and policies addressing SRGBV; Mapping of organizations and programs working on SRGBV in Vietnam</w:t>
            </w:r>
          </w:p>
        </w:tc>
        <w:tc>
          <w:tcPr>
            <w:tcW w:w="1383" w:type="dxa"/>
          </w:tcPr>
          <w:p w:rsidR="00F07F6B" w:rsidRPr="000C06BB" w:rsidRDefault="00F07F6B" w:rsidP="000C06BB">
            <w:pPr>
              <w:pStyle w:val="Subtitle"/>
              <w:jc w:val="left"/>
              <w:rPr>
                <w:b w:val="0"/>
                <w:i w:val="0"/>
                <w:lang w:val="en-US"/>
              </w:rPr>
            </w:pPr>
            <w:r w:rsidRPr="000C06BB">
              <w:rPr>
                <w:b w:val="0"/>
                <w:i w:val="0"/>
                <w:lang w:val="en-US"/>
              </w:rPr>
              <w:t>15</w:t>
            </w:r>
            <w:r w:rsidRPr="000C06BB">
              <w:rPr>
                <w:b w:val="0"/>
                <w:i w:val="0"/>
                <w:vertAlign w:val="superscript"/>
                <w:lang w:val="en-US"/>
              </w:rPr>
              <w:t>th</w:t>
            </w:r>
            <w:r w:rsidRPr="000C06BB">
              <w:rPr>
                <w:b w:val="0"/>
                <w:i w:val="0"/>
                <w:lang w:val="en-US"/>
              </w:rPr>
              <w:t xml:space="preserve"> Sept</w:t>
            </w:r>
          </w:p>
        </w:tc>
        <w:tc>
          <w:tcPr>
            <w:tcW w:w="1181" w:type="dxa"/>
          </w:tcPr>
          <w:p w:rsidR="00F07F6B" w:rsidRPr="00EA5454" w:rsidRDefault="00F07F6B" w:rsidP="00F07F6B">
            <w:pPr>
              <w:suppressAutoHyphens w:val="0"/>
              <w:jc w:val="both"/>
              <w:rPr>
                <w:rFonts w:ascii="Plan" w:hAnsi="Plan" w:cs="Arial"/>
                <w:sz w:val="22"/>
                <w:szCs w:val="22"/>
              </w:rPr>
            </w:pPr>
            <w:r w:rsidRPr="00EA5454">
              <w:rPr>
                <w:rFonts w:ascii="Plan" w:hAnsi="Plan" w:cs="Arial"/>
                <w:sz w:val="22"/>
                <w:szCs w:val="22"/>
              </w:rPr>
              <w:t xml:space="preserve">A report on reviewed literature </w:t>
            </w:r>
          </w:p>
          <w:p w:rsidR="00F07F6B" w:rsidRPr="00EA5454" w:rsidRDefault="00F07F6B" w:rsidP="000C06BB">
            <w:pPr>
              <w:pStyle w:val="Subtitle"/>
              <w:jc w:val="left"/>
              <w:rPr>
                <w:rFonts w:ascii="Plan" w:hAnsi="Plan" w:cs="Arial"/>
                <w:b w:val="0"/>
                <w:i w:val="0"/>
                <w:iCs w:val="0"/>
                <w:sz w:val="22"/>
                <w:szCs w:val="22"/>
              </w:rPr>
            </w:pPr>
          </w:p>
        </w:tc>
        <w:tc>
          <w:tcPr>
            <w:tcW w:w="1195" w:type="dxa"/>
          </w:tcPr>
          <w:p w:rsidR="00F07F6B" w:rsidRPr="00F07F6B" w:rsidRDefault="00F07F6B" w:rsidP="000C06BB">
            <w:pPr>
              <w:pStyle w:val="Subtitle"/>
              <w:jc w:val="left"/>
              <w:rPr>
                <w:b w:val="0"/>
                <w:i w:val="0"/>
                <w:lang w:val="en-US"/>
              </w:rPr>
            </w:pPr>
          </w:p>
        </w:tc>
        <w:tc>
          <w:tcPr>
            <w:tcW w:w="1265" w:type="dxa"/>
          </w:tcPr>
          <w:p w:rsidR="00F07F6B" w:rsidRP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0C06BB">
            <w:pPr>
              <w:jc w:val="both"/>
              <w:rPr>
                <w:rFonts w:ascii="Plan" w:hAnsi="Plan" w:cs="Arial"/>
                <w:sz w:val="22"/>
                <w:szCs w:val="22"/>
              </w:rPr>
            </w:pPr>
            <w:r w:rsidRPr="000765F7">
              <w:rPr>
                <w:rFonts w:ascii="Plan" w:hAnsi="Plan" w:cs="Arial"/>
                <w:sz w:val="22"/>
                <w:szCs w:val="22"/>
              </w:rPr>
              <w:t>Adapt data collection tools</w:t>
            </w:r>
            <w:r>
              <w:rPr>
                <w:rFonts w:ascii="Plan" w:hAnsi="Plan" w:cs="Arial"/>
                <w:sz w:val="22"/>
                <w:szCs w:val="22"/>
              </w:rPr>
              <w:t xml:space="preserve"> which developed by International consultants</w:t>
            </w:r>
            <w:r w:rsidRPr="000765F7">
              <w:rPr>
                <w:rFonts w:ascii="Plan" w:hAnsi="Plan" w:cs="Arial"/>
                <w:sz w:val="22"/>
                <w:szCs w:val="22"/>
              </w:rPr>
              <w:t>: a, questionnaire for school students; b, guidelines for IDIs and FGDs with other target groups (teachers, parents, school management board, and other duty bearers)</w:t>
            </w:r>
            <w:r>
              <w:rPr>
                <w:rFonts w:ascii="Plan" w:hAnsi="Plan" w:cs="Arial"/>
                <w:sz w:val="22"/>
                <w:szCs w:val="22"/>
              </w:rPr>
              <w:t>. The adaptation work include reviewing the English version, put translation in Vietnamese, localize language, revising contents before the pre-test</w:t>
            </w:r>
          </w:p>
          <w:p w:rsidR="00F07F6B" w:rsidRPr="000C06BB" w:rsidRDefault="00F07F6B" w:rsidP="00C42574">
            <w:pPr>
              <w:jc w:val="both"/>
              <w:rPr>
                <w:b/>
                <w:i/>
                <w:lang w:val="en-US"/>
              </w:rPr>
            </w:pPr>
          </w:p>
        </w:tc>
        <w:tc>
          <w:tcPr>
            <w:tcW w:w="1383" w:type="dxa"/>
          </w:tcPr>
          <w:p w:rsidR="00F07F6B" w:rsidRPr="000C06BB" w:rsidRDefault="00F07F6B" w:rsidP="000C06BB">
            <w:pPr>
              <w:pStyle w:val="Subtitle"/>
              <w:jc w:val="left"/>
              <w:rPr>
                <w:b w:val="0"/>
                <w:i w:val="0"/>
                <w:lang w:val="en-US"/>
              </w:rPr>
            </w:pPr>
            <w:r>
              <w:rPr>
                <w:b w:val="0"/>
                <w:i w:val="0"/>
                <w:lang w:val="en-US"/>
              </w:rPr>
              <w:t>15</w:t>
            </w:r>
            <w:r w:rsidRPr="00C42574">
              <w:rPr>
                <w:b w:val="0"/>
                <w:i w:val="0"/>
                <w:vertAlign w:val="superscript"/>
                <w:lang w:val="en-US"/>
              </w:rPr>
              <w:t>th</w:t>
            </w:r>
            <w:r>
              <w:rPr>
                <w:b w:val="0"/>
                <w:i w:val="0"/>
                <w:lang w:val="en-US"/>
              </w:rPr>
              <w:t xml:space="preserve"> Sept</w:t>
            </w:r>
          </w:p>
        </w:tc>
        <w:tc>
          <w:tcPr>
            <w:tcW w:w="1181" w:type="dxa"/>
          </w:tcPr>
          <w:p w:rsidR="00EA5454" w:rsidRPr="00EA5454" w:rsidRDefault="00EA5454" w:rsidP="00EA5454">
            <w:pPr>
              <w:suppressAutoHyphens w:val="0"/>
              <w:jc w:val="both"/>
              <w:rPr>
                <w:rFonts w:ascii="Plan" w:hAnsi="Plan" w:cs="Arial"/>
                <w:sz w:val="22"/>
                <w:szCs w:val="22"/>
              </w:rPr>
            </w:pPr>
            <w:r w:rsidRPr="00EA5454">
              <w:rPr>
                <w:rFonts w:ascii="Plan" w:hAnsi="Plan" w:cs="Arial"/>
                <w:sz w:val="22"/>
                <w:szCs w:val="22"/>
              </w:rPr>
              <w:t xml:space="preserve">A set of Vietnamese research tools: questionnaires for students, guidelines for IDIs and FGDs with all other target groups available for pre-test </w:t>
            </w:r>
          </w:p>
          <w:p w:rsidR="00F07F6B" w:rsidRPr="00EA5454" w:rsidRDefault="00F07F6B" w:rsidP="000C06BB">
            <w:pPr>
              <w:pStyle w:val="Subtitle"/>
              <w:jc w:val="left"/>
              <w:rPr>
                <w:rFonts w:ascii="Plan" w:hAnsi="Plan" w:cs="Arial"/>
                <w:b w:val="0"/>
                <w:i w:val="0"/>
                <w:iCs w:val="0"/>
                <w:sz w:val="22"/>
                <w:szCs w:val="22"/>
              </w:rPr>
            </w:pPr>
          </w:p>
        </w:tc>
        <w:tc>
          <w:tcPr>
            <w:tcW w:w="1195" w:type="dxa"/>
          </w:tcPr>
          <w:p w:rsidR="00F07F6B" w:rsidRPr="00F07F6B" w:rsidRDefault="00F07F6B" w:rsidP="000C06BB">
            <w:pPr>
              <w:pStyle w:val="Subtitle"/>
              <w:jc w:val="left"/>
              <w:rPr>
                <w:b w:val="0"/>
                <w:i w:val="0"/>
                <w:lang w:val="en-US"/>
              </w:rPr>
            </w:pPr>
          </w:p>
        </w:tc>
        <w:tc>
          <w:tcPr>
            <w:tcW w:w="1265" w:type="dxa"/>
          </w:tcPr>
          <w:p w:rsidR="00F07F6B" w:rsidRP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C42574">
            <w:pPr>
              <w:jc w:val="both"/>
              <w:rPr>
                <w:rFonts w:ascii="Plan" w:hAnsi="Plan" w:cs="Arial"/>
                <w:sz w:val="22"/>
                <w:szCs w:val="22"/>
              </w:rPr>
            </w:pPr>
            <w:r w:rsidRPr="000765F7">
              <w:rPr>
                <w:rFonts w:ascii="Plan" w:hAnsi="Plan" w:cs="Arial"/>
                <w:sz w:val="22"/>
                <w:szCs w:val="22"/>
              </w:rPr>
              <w:t xml:space="preserve">Carry out pre-test and finalize the research tools </w:t>
            </w:r>
          </w:p>
          <w:p w:rsidR="00F07F6B" w:rsidRPr="000C06BB" w:rsidRDefault="00F07F6B" w:rsidP="000C06BB">
            <w:pPr>
              <w:pStyle w:val="Subtitle"/>
              <w:jc w:val="left"/>
              <w:rPr>
                <w:b w:val="0"/>
                <w:i w:val="0"/>
                <w:lang w:val="en-US"/>
              </w:rPr>
            </w:pPr>
          </w:p>
        </w:tc>
        <w:tc>
          <w:tcPr>
            <w:tcW w:w="1383" w:type="dxa"/>
          </w:tcPr>
          <w:p w:rsidR="00F07F6B" w:rsidRPr="000C06BB" w:rsidRDefault="00F07F6B" w:rsidP="000C06BB">
            <w:pPr>
              <w:pStyle w:val="Subtitle"/>
              <w:jc w:val="left"/>
              <w:rPr>
                <w:b w:val="0"/>
                <w:i w:val="0"/>
                <w:lang w:val="en-US"/>
              </w:rPr>
            </w:pPr>
            <w:r>
              <w:rPr>
                <w:b w:val="0"/>
                <w:i w:val="0"/>
                <w:lang w:val="en-US"/>
              </w:rPr>
              <w:t>15</w:t>
            </w:r>
            <w:r w:rsidRPr="00C42574">
              <w:rPr>
                <w:b w:val="0"/>
                <w:i w:val="0"/>
                <w:vertAlign w:val="superscript"/>
                <w:lang w:val="en-US"/>
              </w:rPr>
              <w:t>th</w:t>
            </w:r>
            <w:r>
              <w:rPr>
                <w:b w:val="0"/>
                <w:i w:val="0"/>
                <w:lang w:val="en-US"/>
              </w:rPr>
              <w:t xml:space="preserve"> Sept</w:t>
            </w:r>
          </w:p>
        </w:tc>
        <w:tc>
          <w:tcPr>
            <w:tcW w:w="1181" w:type="dxa"/>
          </w:tcPr>
          <w:p w:rsidR="00F07F6B" w:rsidRPr="00EA5454" w:rsidRDefault="00EA5454" w:rsidP="000C06BB">
            <w:pPr>
              <w:pStyle w:val="Subtitle"/>
              <w:jc w:val="left"/>
              <w:rPr>
                <w:rFonts w:ascii="Plan" w:hAnsi="Plan" w:cs="Arial"/>
                <w:b w:val="0"/>
                <w:i w:val="0"/>
                <w:iCs w:val="0"/>
                <w:sz w:val="22"/>
                <w:szCs w:val="22"/>
              </w:rPr>
            </w:pPr>
            <w:r w:rsidRPr="00EA5454">
              <w:rPr>
                <w:rFonts w:ascii="Plan" w:hAnsi="Plan" w:cs="Arial"/>
                <w:b w:val="0"/>
                <w:i w:val="0"/>
                <w:iCs w:val="0"/>
                <w:sz w:val="22"/>
                <w:szCs w:val="22"/>
              </w:rPr>
              <w:t>Final research tools available for training and data collection</w:t>
            </w:r>
          </w:p>
        </w:tc>
        <w:tc>
          <w:tcPr>
            <w:tcW w:w="1195" w:type="dxa"/>
          </w:tcPr>
          <w:p w:rsidR="00F07F6B" w:rsidRPr="000C06BB" w:rsidRDefault="00F07F6B" w:rsidP="000C06BB">
            <w:pPr>
              <w:pStyle w:val="Subtitle"/>
              <w:jc w:val="left"/>
              <w:rPr>
                <w:b w:val="0"/>
                <w:i w:val="0"/>
                <w:lang w:val="en-US"/>
              </w:rPr>
            </w:pPr>
          </w:p>
        </w:tc>
        <w:tc>
          <w:tcPr>
            <w:tcW w:w="1265" w:type="dxa"/>
          </w:tcPr>
          <w:p w:rsidR="00F07F6B" w:rsidRPr="000C06B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C42574">
            <w:pPr>
              <w:jc w:val="both"/>
              <w:rPr>
                <w:rFonts w:ascii="Plan" w:hAnsi="Plan" w:cs="Arial"/>
                <w:sz w:val="22"/>
                <w:szCs w:val="22"/>
              </w:rPr>
            </w:pPr>
            <w:r w:rsidRPr="000765F7">
              <w:rPr>
                <w:rFonts w:ascii="Plan" w:hAnsi="Plan" w:cs="Arial"/>
                <w:sz w:val="22"/>
                <w:szCs w:val="22"/>
              </w:rPr>
              <w:t xml:space="preserve">Participate in training of data collection team. Facilitate training session on research tools.   </w:t>
            </w:r>
            <w:bookmarkStart w:id="0" w:name="_GoBack"/>
            <w:bookmarkEnd w:id="0"/>
          </w:p>
          <w:p w:rsidR="00F07F6B" w:rsidRPr="000765F7" w:rsidRDefault="00F07F6B" w:rsidP="00C42574">
            <w:pPr>
              <w:jc w:val="both"/>
              <w:rPr>
                <w:rFonts w:ascii="Plan" w:hAnsi="Plan" w:cs="Arial"/>
                <w:sz w:val="22"/>
                <w:szCs w:val="22"/>
              </w:rPr>
            </w:pPr>
          </w:p>
        </w:tc>
        <w:tc>
          <w:tcPr>
            <w:tcW w:w="1383" w:type="dxa"/>
          </w:tcPr>
          <w:p w:rsidR="00F07F6B" w:rsidRPr="000C06BB" w:rsidRDefault="00F07F6B" w:rsidP="000C06BB">
            <w:pPr>
              <w:pStyle w:val="Subtitle"/>
              <w:jc w:val="left"/>
              <w:rPr>
                <w:b w:val="0"/>
                <w:i w:val="0"/>
                <w:lang w:val="en-US"/>
              </w:rPr>
            </w:pPr>
            <w:r>
              <w:rPr>
                <w:b w:val="0"/>
                <w:i w:val="0"/>
                <w:lang w:val="en-US"/>
              </w:rPr>
              <w:t>11</w:t>
            </w:r>
            <w:r w:rsidRPr="00C42574">
              <w:rPr>
                <w:b w:val="0"/>
                <w:i w:val="0"/>
                <w:vertAlign w:val="superscript"/>
                <w:lang w:val="en-US"/>
              </w:rPr>
              <w:t>th</w:t>
            </w:r>
            <w:r>
              <w:rPr>
                <w:b w:val="0"/>
                <w:i w:val="0"/>
                <w:lang w:val="en-US"/>
              </w:rPr>
              <w:t xml:space="preserve"> to 15</w:t>
            </w:r>
            <w:r w:rsidRPr="00C42574">
              <w:rPr>
                <w:b w:val="0"/>
                <w:i w:val="0"/>
                <w:vertAlign w:val="superscript"/>
                <w:lang w:val="en-US"/>
              </w:rPr>
              <w:t>th</w:t>
            </w:r>
            <w:r>
              <w:rPr>
                <w:b w:val="0"/>
                <w:i w:val="0"/>
                <w:lang w:val="en-US"/>
              </w:rPr>
              <w:t xml:space="preserve"> Sept</w:t>
            </w:r>
          </w:p>
        </w:tc>
        <w:tc>
          <w:tcPr>
            <w:tcW w:w="1181" w:type="dxa"/>
          </w:tcPr>
          <w:p w:rsidR="00F07F6B" w:rsidRPr="00EA5454" w:rsidRDefault="00EA5454" w:rsidP="000C06BB">
            <w:pPr>
              <w:pStyle w:val="Subtitle"/>
              <w:jc w:val="left"/>
              <w:rPr>
                <w:rFonts w:ascii="Plan" w:hAnsi="Plan" w:cs="Arial"/>
                <w:b w:val="0"/>
                <w:i w:val="0"/>
                <w:iCs w:val="0"/>
                <w:sz w:val="22"/>
                <w:szCs w:val="22"/>
              </w:rPr>
            </w:pPr>
            <w:r w:rsidRPr="00EA5454">
              <w:rPr>
                <w:rFonts w:ascii="Plan" w:hAnsi="Plan" w:cs="Arial"/>
                <w:b w:val="0"/>
                <w:i w:val="0"/>
                <w:iCs w:val="0"/>
                <w:sz w:val="22"/>
                <w:szCs w:val="22"/>
              </w:rPr>
              <w:t>All team ready for field work</w:t>
            </w:r>
          </w:p>
        </w:tc>
        <w:tc>
          <w:tcPr>
            <w:tcW w:w="1195" w:type="dxa"/>
          </w:tcPr>
          <w:p w:rsidR="00F07F6B" w:rsidRPr="000C06BB" w:rsidRDefault="00F07F6B" w:rsidP="000C06BB">
            <w:pPr>
              <w:pStyle w:val="Subtitle"/>
              <w:jc w:val="left"/>
              <w:rPr>
                <w:b w:val="0"/>
                <w:i w:val="0"/>
                <w:lang w:val="en-US"/>
              </w:rPr>
            </w:pPr>
          </w:p>
        </w:tc>
        <w:tc>
          <w:tcPr>
            <w:tcW w:w="1265" w:type="dxa"/>
          </w:tcPr>
          <w:p w:rsidR="00F07F6B" w:rsidRPr="000C06BB" w:rsidRDefault="00F07F6B" w:rsidP="000C06BB">
            <w:pPr>
              <w:pStyle w:val="Subtitle"/>
              <w:jc w:val="left"/>
              <w:rPr>
                <w:b w:val="0"/>
                <w:i w:val="0"/>
                <w:lang w:val="en-US"/>
              </w:rPr>
            </w:pPr>
          </w:p>
        </w:tc>
      </w:tr>
      <w:tr w:rsidR="00EA5454" w:rsidRPr="000C06BB" w:rsidTr="00F07F6B">
        <w:tc>
          <w:tcPr>
            <w:tcW w:w="4943" w:type="dxa"/>
          </w:tcPr>
          <w:p w:rsidR="00F07F6B" w:rsidRDefault="00F07F6B" w:rsidP="00C42574">
            <w:pPr>
              <w:jc w:val="both"/>
              <w:rPr>
                <w:rFonts w:ascii="Plan" w:hAnsi="Plan" w:cs="Arial"/>
                <w:sz w:val="22"/>
                <w:szCs w:val="22"/>
              </w:rPr>
            </w:pPr>
            <w:r>
              <w:rPr>
                <w:rFonts w:ascii="Plan" w:hAnsi="Plan" w:cs="Arial"/>
                <w:sz w:val="22"/>
                <w:szCs w:val="22"/>
              </w:rPr>
              <w:t>Collect quantitative and qualitative data in 30 schools in Hanoi</w:t>
            </w:r>
          </w:p>
          <w:p w:rsidR="00F07F6B" w:rsidRDefault="00F07F6B" w:rsidP="00EE5D1E">
            <w:pPr>
              <w:pStyle w:val="ListParagraph"/>
              <w:numPr>
                <w:ilvl w:val="0"/>
                <w:numId w:val="30"/>
              </w:numPr>
              <w:jc w:val="both"/>
              <w:rPr>
                <w:rFonts w:ascii="Plan" w:hAnsi="Plan" w:cs="Arial"/>
                <w:sz w:val="22"/>
                <w:szCs w:val="22"/>
              </w:rPr>
            </w:pPr>
            <w:r>
              <w:rPr>
                <w:rFonts w:ascii="Plan" w:hAnsi="Plan" w:cs="Arial"/>
                <w:sz w:val="22"/>
                <w:szCs w:val="22"/>
              </w:rPr>
              <w:t xml:space="preserve">Interview 16 head masters in 16 schools </w:t>
            </w:r>
          </w:p>
          <w:p w:rsidR="00F07F6B" w:rsidRDefault="00F07F6B" w:rsidP="00EE5D1E">
            <w:pPr>
              <w:pStyle w:val="ListParagraph"/>
              <w:numPr>
                <w:ilvl w:val="0"/>
                <w:numId w:val="30"/>
              </w:numPr>
              <w:jc w:val="both"/>
              <w:rPr>
                <w:rFonts w:ascii="Plan" w:hAnsi="Plan" w:cs="Arial"/>
                <w:sz w:val="22"/>
                <w:szCs w:val="22"/>
              </w:rPr>
            </w:pPr>
            <w:r>
              <w:rPr>
                <w:rFonts w:ascii="Plan" w:hAnsi="Plan" w:cs="Arial"/>
                <w:sz w:val="22"/>
                <w:szCs w:val="22"/>
              </w:rPr>
              <w:t>FGD with 10 group of parents in 10 schools</w:t>
            </w:r>
          </w:p>
          <w:p w:rsidR="00F07F6B" w:rsidRDefault="00F07F6B" w:rsidP="00EE5D1E">
            <w:pPr>
              <w:pStyle w:val="ListParagraph"/>
              <w:numPr>
                <w:ilvl w:val="0"/>
                <w:numId w:val="30"/>
              </w:numPr>
              <w:jc w:val="both"/>
              <w:rPr>
                <w:rFonts w:ascii="Plan" w:hAnsi="Plan" w:cs="Arial"/>
                <w:sz w:val="22"/>
                <w:szCs w:val="22"/>
              </w:rPr>
            </w:pPr>
            <w:r>
              <w:rPr>
                <w:rFonts w:ascii="Plan" w:hAnsi="Plan" w:cs="Arial"/>
                <w:sz w:val="22"/>
                <w:szCs w:val="22"/>
              </w:rPr>
              <w:t>FGD with 20 group of students in10 schools</w:t>
            </w:r>
          </w:p>
          <w:p w:rsidR="00F07F6B" w:rsidRDefault="00F07F6B" w:rsidP="00EE5D1E">
            <w:pPr>
              <w:pStyle w:val="ListParagraph"/>
              <w:numPr>
                <w:ilvl w:val="0"/>
                <w:numId w:val="30"/>
              </w:numPr>
              <w:jc w:val="both"/>
              <w:rPr>
                <w:rFonts w:ascii="Plan" w:hAnsi="Plan" w:cs="Arial"/>
                <w:sz w:val="22"/>
                <w:szCs w:val="22"/>
              </w:rPr>
            </w:pPr>
            <w:r>
              <w:rPr>
                <w:rFonts w:ascii="Plan" w:hAnsi="Plan" w:cs="Arial"/>
                <w:sz w:val="22"/>
                <w:szCs w:val="22"/>
              </w:rPr>
              <w:t>Collect  1800 questionnaires with students in 15 lower secondary schools (3 classes x 40 per class)</w:t>
            </w:r>
          </w:p>
          <w:p w:rsidR="00F07F6B" w:rsidRPr="00EE5D1E" w:rsidRDefault="00F07F6B" w:rsidP="00EE5D1E">
            <w:pPr>
              <w:pStyle w:val="ListParagraph"/>
              <w:numPr>
                <w:ilvl w:val="0"/>
                <w:numId w:val="30"/>
              </w:numPr>
              <w:jc w:val="both"/>
              <w:rPr>
                <w:rFonts w:ascii="Plan" w:hAnsi="Plan" w:cs="Arial"/>
                <w:sz w:val="22"/>
                <w:szCs w:val="22"/>
              </w:rPr>
            </w:pPr>
            <w:r>
              <w:rPr>
                <w:rFonts w:ascii="Plan" w:hAnsi="Plan" w:cs="Arial"/>
                <w:sz w:val="22"/>
                <w:szCs w:val="22"/>
              </w:rPr>
              <w:t>Collect 1200 questionnaires with students in 5 high schools (2 classes x 40 per class)</w:t>
            </w:r>
          </w:p>
        </w:tc>
        <w:tc>
          <w:tcPr>
            <w:tcW w:w="1383" w:type="dxa"/>
          </w:tcPr>
          <w:p w:rsidR="00F07F6B" w:rsidRDefault="00F07F6B" w:rsidP="000C06BB">
            <w:pPr>
              <w:pStyle w:val="Subtitle"/>
              <w:jc w:val="left"/>
              <w:rPr>
                <w:b w:val="0"/>
                <w:i w:val="0"/>
                <w:lang w:val="en-US"/>
              </w:rPr>
            </w:pPr>
            <w:r>
              <w:rPr>
                <w:b w:val="0"/>
                <w:i w:val="0"/>
                <w:lang w:val="en-US"/>
              </w:rPr>
              <w:t>17</w:t>
            </w:r>
            <w:r w:rsidRPr="00EE5D1E">
              <w:rPr>
                <w:b w:val="0"/>
                <w:i w:val="0"/>
                <w:vertAlign w:val="superscript"/>
                <w:lang w:val="en-US"/>
              </w:rPr>
              <w:t>th</w:t>
            </w:r>
            <w:r>
              <w:rPr>
                <w:b w:val="0"/>
                <w:i w:val="0"/>
                <w:lang w:val="en-US"/>
              </w:rPr>
              <w:t xml:space="preserve"> Sep to 30</w:t>
            </w:r>
            <w:r w:rsidRPr="00EE5D1E">
              <w:rPr>
                <w:b w:val="0"/>
                <w:i w:val="0"/>
                <w:vertAlign w:val="superscript"/>
                <w:lang w:val="en-US"/>
              </w:rPr>
              <w:t>th</w:t>
            </w:r>
            <w:r>
              <w:rPr>
                <w:b w:val="0"/>
                <w:i w:val="0"/>
                <w:lang w:val="en-US"/>
              </w:rPr>
              <w:t xml:space="preserve"> Sept</w:t>
            </w:r>
          </w:p>
        </w:tc>
        <w:tc>
          <w:tcPr>
            <w:tcW w:w="1181" w:type="dxa"/>
          </w:tcPr>
          <w:p w:rsidR="00F07F6B" w:rsidRPr="00EA5454" w:rsidRDefault="00EA5454" w:rsidP="000C06BB">
            <w:pPr>
              <w:pStyle w:val="Subtitle"/>
              <w:jc w:val="left"/>
              <w:rPr>
                <w:rFonts w:ascii="Plan" w:hAnsi="Plan" w:cs="Arial"/>
                <w:b w:val="0"/>
                <w:i w:val="0"/>
                <w:iCs w:val="0"/>
                <w:sz w:val="22"/>
                <w:szCs w:val="22"/>
              </w:rPr>
            </w:pPr>
            <w:r>
              <w:rPr>
                <w:rFonts w:ascii="Plan" w:hAnsi="Plan" w:cs="Arial"/>
                <w:b w:val="0"/>
                <w:i w:val="0"/>
                <w:iCs w:val="0"/>
                <w:sz w:val="22"/>
                <w:szCs w:val="22"/>
              </w:rPr>
              <w:t>4000 questionnaires, 16 KIIs transcript; 30 group discussion minutes available</w:t>
            </w:r>
          </w:p>
          <w:p w:rsidR="00F07F6B" w:rsidRPr="00EA5454" w:rsidRDefault="00F07F6B" w:rsidP="00EE5D1E">
            <w:pPr>
              <w:pStyle w:val="BodyText"/>
              <w:rPr>
                <w:rFonts w:cs="Arial"/>
                <w:szCs w:val="22"/>
              </w:rPr>
            </w:pPr>
          </w:p>
          <w:p w:rsidR="00F07F6B" w:rsidRPr="00EA5454" w:rsidRDefault="00F07F6B" w:rsidP="00EE5D1E">
            <w:pPr>
              <w:pStyle w:val="BodyText"/>
              <w:rPr>
                <w:rFonts w:cs="Arial"/>
                <w:szCs w:val="22"/>
              </w:rPr>
            </w:pPr>
          </w:p>
        </w:tc>
        <w:tc>
          <w:tcPr>
            <w:tcW w:w="1195" w:type="dxa"/>
          </w:tcPr>
          <w:p w:rsidR="00F07F6B"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p w:rsidR="00F07F6B" w:rsidRDefault="00F07F6B" w:rsidP="00EE5D1E">
            <w:pPr>
              <w:pStyle w:val="BodyText"/>
              <w:rPr>
                <w:lang w:val="en-US"/>
              </w:rPr>
            </w:pPr>
          </w:p>
          <w:p w:rsidR="00F07F6B" w:rsidRPr="00EE5D1E" w:rsidRDefault="00F07F6B" w:rsidP="00EE5D1E">
            <w:pPr>
              <w:pStyle w:val="BodyText"/>
              <w:rPr>
                <w:lang w:val="en-US"/>
              </w:rPr>
            </w:pPr>
          </w:p>
        </w:tc>
      </w:tr>
      <w:tr w:rsidR="00EA5454" w:rsidRPr="000C06BB" w:rsidTr="00F07F6B">
        <w:tc>
          <w:tcPr>
            <w:tcW w:w="4943" w:type="dxa"/>
          </w:tcPr>
          <w:p w:rsidR="00F07F6B" w:rsidRDefault="00F07F6B" w:rsidP="00EE5D1E">
            <w:pPr>
              <w:jc w:val="both"/>
              <w:rPr>
                <w:rFonts w:ascii="Plan" w:hAnsi="Plan" w:cs="Arial"/>
                <w:sz w:val="22"/>
                <w:szCs w:val="22"/>
              </w:rPr>
            </w:pPr>
            <w:r>
              <w:rPr>
                <w:rFonts w:ascii="Plan" w:hAnsi="Plan" w:cs="Arial"/>
                <w:sz w:val="22"/>
                <w:szCs w:val="22"/>
              </w:rPr>
              <w:t xml:space="preserve">Conduct the KII with </w:t>
            </w:r>
            <w:r w:rsidRPr="000765F7">
              <w:rPr>
                <w:rFonts w:ascii="Plan" w:hAnsi="Plan"/>
                <w:sz w:val="22"/>
                <w:szCs w:val="22"/>
              </w:rPr>
              <w:t>Hanoi DOET and 5 district DOET</w:t>
            </w:r>
            <w:r>
              <w:rPr>
                <w:rFonts w:ascii="Plan" w:hAnsi="Plan"/>
                <w:sz w:val="22"/>
                <w:szCs w:val="22"/>
              </w:rPr>
              <w:t xml:space="preserve">, </w:t>
            </w:r>
            <w:r w:rsidRPr="000765F7">
              <w:rPr>
                <w:rFonts w:ascii="Plan" w:hAnsi="Plan"/>
                <w:sz w:val="22"/>
                <w:szCs w:val="22"/>
              </w:rPr>
              <w:t>UN, NGOs; Hanoi DOLISA; MOET; Youth Union</w:t>
            </w:r>
            <w:r>
              <w:rPr>
                <w:rFonts w:ascii="Plan" w:hAnsi="Plan"/>
                <w:sz w:val="22"/>
                <w:szCs w:val="22"/>
              </w:rPr>
              <w:t xml:space="preserve"> ( 11 to 17 people)</w:t>
            </w:r>
          </w:p>
        </w:tc>
        <w:tc>
          <w:tcPr>
            <w:tcW w:w="1383" w:type="dxa"/>
          </w:tcPr>
          <w:p w:rsidR="00F07F6B" w:rsidRDefault="00F07F6B" w:rsidP="000C06BB">
            <w:pPr>
              <w:pStyle w:val="Subtitle"/>
              <w:jc w:val="left"/>
              <w:rPr>
                <w:b w:val="0"/>
                <w:i w:val="0"/>
                <w:lang w:val="en-US"/>
              </w:rPr>
            </w:pPr>
            <w:r>
              <w:rPr>
                <w:b w:val="0"/>
                <w:i w:val="0"/>
                <w:lang w:val="en-US"/>
              </w:rPr>
              <w:t>30</w:t>
            </w:r>
            <w:r w:rsidRPr="00124779">
              <w:rPr>
                <w:b w:val="0"/>
                <w:i w:val="0"/>
                <w:vertAlign w:val="superscript"/>
                <w:lang w:val="en-US"/>
              </w:rPr>
              <w:t>th</w:t>
            </w:r>
            <w:r>
              <w:rPr>
                <w:b w:val="0"/>
                <w:i w:val="0"/>
                <w:lang w:val="en-US"/>
              </w:rPr>
              <w:t xml:space="preserve"> Sept</w:t>
            </w:r>
          </w:p>
        </w:tc>
        <w:tc>
          <w:tcPr>
            <w:tcW w:w="1181" w:type="dxa"/>
          </w:tcPr>
          <w:p w:rsidR="00F07F6B" w:rsidRPr="00EA5454" w:rsidRDefault="00EA5454" w:rsidP="000C06BB">
            <w:pPr>
              <w:pStyle w:val="Subtitle"/>
              <w:jc w:val="left"/>
              <w:rPr>
                <w:rFonts w:ascii="Plan" w:hAnsi="Plan" w:cs="Arial"/>
                <w:b w:val="0"/>
                <w:i w:val="0"/>
                <w:iCs w:val="0"/>
                <w:sz w:val="22"/>
                <w:szCs w:val="22"/>
              </w:rPr>
            </w:pPr>
            <w:r>
              <w:rPr>
                <w:rFonts w:ascii="Plan" w:hAnsi="Plan" w:cs="Arial"/>
                <w:b w:val="0"/>
                <w:i w:val="0"/>
                <w:iCs w:val="0"/>
                <w:sz w:val="22"/>
                <w:szCs w:val="22"/>
              </w:rPr>
              <w:t>11 to 17 KIIs transcript available</w:t>
            </w:r>
          </w:p>
        </w:tc>
        <w:tc>
          <w:tcPr>
            <w:tcW w:w="1195" w:type="dxa"/>
          </w:tcPr>
          <w:p w:rsidR="00F07F6B"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124779">
            <w:pPr>
              <w:jc w:val="both"/>
              <w:rPr>
                <w:rFonts w:ascii="Plan" w:hAnsi="Plan" w:cs="Arial"/>
                <w:sz w:val="22"/>
                <w:szCs w:val="22"/>
              </w:rPr>
            </w:pPr>
            <w:r w:rsidRPr="000765F7">
              <w:rPr>
                <w:rFonts w:ascii="Plan" w:hAnsi="Plan" w:cs="Arial"/>
                <w:sz w:val="22"/>
                <w:szCs w:val="22"/>
              </w:rPr>
              <w:t xml:space="preserve">Data entry and process: data collection agency enters the quantitative data and send in SPSS format to Plan. For qualitative data, all audio record files, transcripts and field notes of FGDs and IDIs in English and Vietnamese should be submitted by the end of the contract.  </w:t>
            </w:r>
          </w:p>
          <w:p w:rsidR="00F07F6B" w:rsidRDefault="00F07F6B" w:rsidP="00C42574">
            <w:pPr>
              <w:jc w:val="both"/>
              <w:rPr>
                <w:rFonts w:ascii="Plan" w:hAnsi="Plan" w:cs="Arial"/>
                <w:sz w:val="22"/>
                <w:szCs w:val="22"/>
              </w:rPr>
            </w:pPr>
          </w:p>
        </w:tc>
        <w:tc>
          <w:tcPr>
            <w:tcW w:w="1383" w:type="dxa"/>
          </w:tcPr>
          <w:p w:rsidR="00F07F6B" w:rsidRDefault="00F07F6B" w:rsidP="000C06BB">
            <w:pPr>
              <w:pStyle w:val="Subtitle"/>
              <w:jc w:val="left"/>
              <w:rPr>
                <w:b w:val="0"/>
                <w:i w:val="0"/>
                <w:lang w:val="en-US"/>
              </w:rPr>
            </w:pPr>
            <w:r>
              <w:rPr>
                <w:b w:val="0"/>
                <w:i w:val="0"/>
                <w:lang w:val="en-US"/>
              </w:rPr>
              <w:t>20</w:t>
            </w:r>
            <w:r w:rsidRPr="00124779">
              <w:rPr>
                <w:b w:val="0"/>
                <w:i w:val="0"/>
                <w:vertAlign w:val="superscript"/>
                <w:lang w:val="en-US"/>
              </w:rPr>
              <w:t>th</w:t>
            </w:r>
            <w:r>
              <w:rPr>
                <w:b w:val="0"/>
                <w:i w:val="0"/>
                <w:lang w:val="en-US"/>
              </w:rPr>
              <w:t xml:space="preserve"> Oct </w:t>
            </w:r>
          </w:p>
        </w:tc>
        <w:tc>
          <w:tcPr>
            <w:tcW w:w="1181" w:type="dxa"/>
          </w:tcPr>
          <w:p w:rsidR="00F07F6B" w:rsidRPr="00EA5454" w:rsidRDefault="00EA5454" w:rsidP="000C06BB">
            <w:pPr>
              <w:pStyle w:val="Subtitle"/>
              <w:jc w:val="left"/>
              <w:rPr>
                <w:rFonts w:ascii="Plan" w:hAnsi="Plan" w:cs="Arial"/>
                <w:b w:val="0"/>
                <w:i w:val="0"/>
                <w:iCs w:val="0"/>
                <w:sz w:val="22"/>
                <w:szCs w:val="22"/>
              </w:rPr>
            </w:pPr>
            <w:r w:rsidRPr="00EA5454">
              <w:rPr>
                <w:rFonts w:ascii="Plan" w:hAnsi="Plan"/>
                <w:b w:val="0"/>
                <w:i w:val="0"/>
                <w:sz w:val="22"/>
                <w:szCs w:val="22"/>
              </w:rPr>
              <w:t>all audio records, transcripts of FGDs and IDIs in Vietnamese and English, quantitative database in SPSS format</w:t>
            </w:r>
            <w:r>
              <w:rPr>
                <w:rFonts w:ascii="Plan" w:hAnsi="Plan"/>
                <w:b w:val="0"/>
                <w:i w:val="0"/>
                <w:sz w:val="22"/>
                <w:szCs w:val="22"/>
              </w:rPr>
              <w:t xml:space="preserve"> submitted to Plan</w:t>
            </w:r>
          </w:p>
        </w:tc>
        <w:tc>
          <w:tcPr>
            <w:tcW w:w="1195" w:type="dxa"/>
          </w:tcPr>
          <w:p w:rsidR="00F07F6B" w:rsidRPr="00EA5454"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FA5222">
            <w:pPr>
              <w:jc w:val="both"/>
              <w:rPr>
                <w:rFonts w:ascii="Plan" w:hAnsi="Plan" w:cs="Arial"/>
                <w:sz w:val="22"/>
                <w:szCs w:val="22"/>
              </w:rPr>
            </w:pPr>
            <w:r w:rsidRPr="000765F7">
              <w:rPr>
                <w:rFonts w:ascii="Plan" w:hAnsi="Plan" w:cs="Arial"/>
                <w:sz w:val="22"/>
                <w:szCs w:val="22"/>
              </w:rPr>
              <w:t xml:space="preserve">Analysis and report writing: Carry out data analysis and develop the </w:t>
            </w:r>
            <w:r>
              <w:rPr>
                <w:rFonts w:ascii="Plan" w:hAnsi="Plan" w:cs="Arial"/>
                <w:sz w:val="22"/>
                <w:szCs w:val="22"/>
              </w:rPr>
              <w:t xml:space="preserve"> first </w:t>
            </w:r>
            <w:r w:rsidRPr="000765F7">
              <w:rPr>
                <w:rFonts w:ascii="Plan" w:hAnsi="Plan" w:cs="Arial"/>
                <w:sz w:val="22"/>
                <w:szCs w:val="22"/>
              </w:rPr>
              <w:t>full baseline report in English and Vietnamese</w:t>
            </w:r>
          </w:p>
          <w:p w:rsidR="00F07F6B" w:rsidRPr="000765F7" w:rsidRDefault="00F07F6B" w:rsidP="00124779">
            <w:pPr>
              <w:jc w:val="both"/>
              <w:rPr>
                <w:rFonts w:ascii="Plan" w:hAnsi="Plan" w:cs="Arial"/>
                <w:sz w:val="22"/>
                <w:szCs w:val="22"/>
              </w:rPr>
            </w:pPr>
          </w:p>
        </w:tc>
        <w:tc>
          <w:tcPr>
            <w:tcW w:w="1383" w:type="dxa"/>
          </w:tcPr>
          <w:p w:rsidR="00F07F6B" w:rsidRDefault="00F07F6B" w:rsidP="000C06BB">
            <w:pPr>
              <w:pStyle w:val="Subtitle"/>
              <w:jc w:val="left"/>
              <w:rPr>
                <w:b w:val="0"/>
                <w:i w:val="0"/>
                <w:lang w:val="en-US"/>
              </w:rPr>
            </w:pPr>
            <w:r>
              <w:rPr>
                <w:b w:val="0"/>
                <w:i w:val="0"/>
                <w:lang w:val="en-US"/>
              </w:rPr>
              <w:t>15</w:t>
            </w:r>
            <w:r w:rsidRPr="00FA5222">
              <w:rPr>
                <w:b w:val="0"/>
                <w:i w:val="0"/>
                <w:vertAlign w:val="superscript"/>
                <w:lang w:val="en-US"/>
              </w:rPr>
              <w:t>th</w:t>
            </w:r>
            <w:r>
              <w:rPr>
                <w:b w:val="0"/>
                <w:i w:val="0"/>
                <w:lang w:val="en-US"/>
              </w:rPr>
              <w:t xml:space="preserve"> Nov</w:t>
            </w:r>
          </w:p>
        </w:tc>
        <w:tc>
          <w:tcPr>
            <w:tcW w:w="1181" w:type="dxa"/>
          </w:tcPr>
          <w:p w:rsidR="00F07F6B" w:rsidRPr="00EA5454" w:rsidRDefault="00EA5454" w:rsidP="000C06BB">
            <w:pPr>
              <w:pStyle w:val="Subtitle"/>
              <w:jc w:val="left"/>
              <w:rPr>
                <w:rFonts w:ascii="Plan" w:hAnsi="Plan" w:cs="Arial"/>
                <w:b w:val="0"/>
                <w:i w:val="0"/>
                <w:iCs w:val="0"/>
                <w:sz w:val="22"/>
                <w:szCs w:val="22"/>
              </w:rPr>
            </w:pPr>
            <w:r>
              <w:rPr>
                <w:rFonts w:ascii="Plan" w:hAnsi="Plan" w:cs="Arial"/>
                <w:b w:val="0"/>
                <w:i w:val="0"/>
                <w:iCs w:val="0"/>
                <w:sz w:val="22"/>
                <w:szCs w:val="22"/>
              </w:rPr>
              <w:t>First draft report in Vietnamese and English available</w:t>
            </w:r>
          </w:p>
        </w:tc>
        <w:tc>
          <w:tcPr>
            <w:tcW w:w="1195" w:type="dxa"/>
          </w:tcPr>
          <w:p w:rsidR="00F07F6B" w:rsidRPr="00EA5454"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FA5222">
            <w:pPr>
              <w:jc w:val="both"/>
              <w:rPr>
                <w:rFonts w:ascii="Plan" w:hAnsi="Plan" w:cs="Arial"/>
                <w:sz w:val="22"/>
                <w:szCs w:val="22"/>
              </w:rPr>
            </w:pPr>
            <w:r w:rsidRPr="000765F7">
              <w:rPr>
                <w:rFonts w:ascii="Plan" w:hAnsi="Plan" w:cs="Arial"/>
                <w:sz w:val="22"/>
                <w:szCs w:val="22"/>
              </w:rPr>
              <w:t>Present the draft report in validation workshop</w:t>
            </w:r>
          </w:p>
        </w:tc>
        <w:tc>
          <w:tcPr>
            <w:tcW w:w="1383" w:type="dxa"/>
          </w:tcPr>
          <w:p w:rsidR="00F07F6B" w:rsidRDefault="00F07F6B" w:rsidP="000C06BB">
            <w:pPr>
              <w:pStyle w:val="Subtitle"/>
              <w:jc w:val="left"/>
              <w:rPr>
                <w:b w:val="0"/>
                <w:i w:val="0"/>
                <w:lang w:val="en-US"/>
              </w:rPr>
            </w:pPr>
            <w:r>
              <w:rPr>
                <w:b w:val="0"/>
                <w:i w:val="0"/>
                <w:lang w:val="en-US"/>
              </w:rPr>
              <w:t>20</w:t>
            </w:r>
            <w:r w:rsidRPr="00FA5222">
              <w:rPr>
                <w:b w:val="0"/>
                <w:i w:val="0"/>
                <w:vertAlign w:val="superscript"/>
                <w:lang w:val="en-US"/>
              </w:rPr>
              <w:t>th</w:t>
            </w:r>
            <w:r>
              <w:rPr>
                <w:b w:val="0"/>
                <w:i w:val="0"/>
                <w:lang w:val="en-US"/>
              </w:rPr>
              <w:t xml:space="preserve"> Nov</w:t>
            </w:r>
          </w:p>
        </w:tc>
        <w:tc>
          <w:tcPr>
            <w:tcW w:w="1181" w:type="dxa"/>
          </w:tcPr>
          <w:p w:rsidR="00F07F6B" w:rsidRPr="00EA5454" w:rsidRDefault="00EA5454" w:rsidP="000C06BB">
            <w:pPr>
              <w:pStyle w:val="Subtitle"/>
              <w:jc w:val="left"/>
              <w:rPr>
                <w:rFonts w:ascii="Plan" w:hAnsi="Plan" w:cs="Arial"/>
                <w:b w:val="0"/>
                <w:i w:val="0"/>
                <w:iCs w:val="0"/>
                <w:sz w:val="22"/>
                <w:szCs w:val="22"/>
              </w:rPr>
            </w:pPr>
            <w:r>
              <w:rPr>
                <w:rFonts w:ascii="Plan" w:hAnsi="Plan" w:cs="Arial"/>
                <w:b w:val="0"/>
                <w:i w:val="0"/>
                <w:iCs w:val="0"/>
                <w:sz w:val="22"/>
                <w:szCs w:val="22"/>
              </w:rPr>
              <w:t>Inputs for revision of report collected</w:t>
            </w:r>
          </w:p>
        </w:tc>
        <w:tc>
          <w:tcPr>
            <w:tcW w:w="1195" w:type="dxa"/>
          </w:tcPr>
          <w:p w:rsidR="00F07F6B"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FA5222">
            <w:pPr>
              <w:jc w:val="both"/>
              <w:rPr>
                <w:rFonts w:ascii="Plan" w:hAnsi="Plan" w:cs="Arial"/>
                <w:sz w:val="22"/>
                <w:szCs w:val="22"/>
              </w:rPr>
            </w:pPr>
            <w:r>
              <w:rPr>
                <w:rFonts w:ascii="Plan" w:hAnsi="Plan" w:cs="Arial"/>
                <w:sz w:val="22"/>
                <w:szCs w:val="22"/>
              </w:rPr>
              <w:t xml:space="preserve">Revised the report and deliver the final version </w:t>
            </w:r>
          </w:p>
        </w:tc>
        <w:tc>
          <w:tcPr>
            <w:tcW w:w="1383" w:type="dxa"/>
          </w:tcPr>
          <w:p w:rsidR="00F07F6B" w:rsidRDefault="00F07F6B" w:rsidP="000C06BB">
            <w:pPr>
              <w:pStyle w:val="Subtitle"/>
              <w:jc w:val="left"/>
              <w:rPr>
                <w:b w:val="0"/>
                <w:i w:val="0"/>
                <w:lang w:val="en-US"/>
              </w:rPr>
            </w:pPr>
            <w:r>
              <w:rPr>
                <w:b w:val="0"/>
                <w:i w:val="0"/>
                <w:lang w:val="en-US"/>
              </w:rPr>
              <w:t>30</w:t>
            </w:r>
            <w:r w:rsidRPr="00F07F6B">
              <w:rPr>
                <w:b w:val="0"/>
                <w:i w:val="0"/>
                <w:vertAlign w:val="superscript"/>
                <w:lang w:val="en-US"/>
              </w:rPr>
              <w:t>th</w:t>
            </w:r>
            <w:r>
              <w:rPr>
                <w:b w:val="0"/>
                <w:i w:val="0"/>
                <w:lang w:val="en-US"/>
              </w:rPr>
              <w:t xml:space="preserve"> Nov</w:t>
            </w:r>
          </w:p>
        </w:tc>
        <w:tc>
          <w:tcPr>
            <w:tcW w:w="1181" w:type="dxa"/>
          </w:tcPr>
          <w:p w:rsidR="00F07F6B" w:rsidRPr="00EA5454" w:rsidRDefault="00EA5454" w:rsidP="000C06BB">
            <w:pPr>
              <w:pStyle w:val="Subtitle"/>
              <w:jc w:val="left"/>
              <w:rPr>
                <w:rFonts w:ascii="Plan" w:hAnsi="Plan" w:cs="Arial"/>
                <w:b w:val="0"/>
                <w:i w:val="0"/>
                <w:iCs w:val="0"/>
                <w:sz w:val="22"/>
                <w:szCs w:val="22"/>
              </w:rPr>
            </w:pPr>
            <w:r>
              <w:rPr>
                <w:rFonts w:ascii="Plan" w:hAnsi="Plan" w:cs="Arial"/>
                <w:b w:val="0"/>
                <w:i w:val="0"/>
                <w:iCs w:val="0"/>
                <w:sz w:val="22"/>
                <w:szCs w:val="22"/>
              </w:rPr>
              <w:t>Final report in English and Vietnamese</w:t>
            </w:r>
          </w:p>
        </w:tc>
        <w:tc>
          <w:tcPr>
            <w:tcW w:w="1195" w:type="dxa"/>
          </w:tcPr>
          <w:p w:rsidR="00F07F6B"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tc>
      </w:tr>
      <w:tr w:rsidR="00EA5454" w:rsidRPr="000C06BB" w:rsidTr="00F07F6B">
        <w:tc>
          <w:tcPr>
            <w:tcW w:w="4943" w:type="dxa"/>
          </w:tcPr>
          <w:p w:rsidR="00F07F6B" w:rsidRPr="000765F7" w:rsidRDefault="00F07F6B" w:rsidP="00FA5222">
            <w:pPr>
              <w:jc w:val="both"/>
              <w:rPr>
                <w:rFonts w:ascii="Plan" w:hAnsi="Plan" w:cs="Arial"/>
                <w:sz w:val="22"/>
                <w:szCs w:val="22"/>
              </w:rPr>
            </w:pPr>
            <w:r w:rsidRPr="000765F7">
              <w:rPr>
                <w:rFonts w:ascii="Plan" w:hAnsi="Plan" w:cs="Arial"/>
                <w:sz w:val="22"/>
                <w:szCs w:val="22"/>
              </w:rPr>
              <w:t>Develop a summary report  in English and Vietnamese from full report for printing “Facts and Figures on SRGBV in Hanoi”</w:t>
            </w:r>
          </w:p>
          <w:p w:rsidR="00F07F6B" w:rsidRPr="000765F7" w:rsidRDefault="00F07F6B" w:rsidP="00FA5222">
            <w:pPr>
              <w:ind w:left="1276"/>
              <w:jc w:val="both"/>
              <w:rPr>
                <w:rFonts w:ascii="Plan" w:hAnsi="Plan" w:cs="Arial"/>
                <w:sz w:val="22"/>
                <w:szCs w:val="22"/>
              </w:rPr>
            </w:pPr>
          </w:p>
        </w:tc>
        <w:tc>
          <w:tcPr>
            <w:tcW w:w="1383" w:type="dxa"/>
          </w:tcPr>
          <w:p w:rsidR="00F07F6B" w:rsidRDefault="00F07F6B" w:rsidP="00F07F6B">
            <w:pPr>
              <w:pStyle w:val="Subtitle"/>
              <w:jc w:val="left"/>
              <w:rPr>
                <w:b w:val="0"/>
                <w:i w:val="0"/>
                <w:lang w:val="en-US"/>
              </w:rPr>
            </w:pPr>
            <w:r>
              <w:rPr>
                <w:b w:val="0"/>
                <w:i w:val="0"/>
                <w:lang w:val="en-US"/>
              </w:rPr>
              <w:t>5</w:t>
            </w:r>
            <w:r w:rsidRPr="00FA5222">
              <w:rPr>
                <w:b w:val="0"/>
                <w:i w:val="0"/>
                <w:vertAlign w:val="superscript"/>
                <w:lang w:val="en-US"/>
              </w:rPr>
              <w:t>th</w:t>
            </w:r>
            <w:r>
              <w:rPr>
                <w:b w:val="0"/>
                <w:i w:val="0"/>
                <w:lang w:val="en-US"/>
              </w:rPr>
              <w:t xml:space="preserve"> Dec</w:t>
            </w:r>
          </w:p>
        </w:tc>
        <w:tc>
          <w:tcPr>
            <w:tcW w:w="1181" w:type="dxa"/>
          </w:tcPr>
          <w:p w:rsidR="00EA5454" w:rsidRPr="00EA5454" w:rsidRDefault="00EA5454" w:rsidP="00EA5454">
            <w:pPr>
              <w:suppressAutoHyphens w:val="0"/>
              <w:jc w:val="both"/>
              <w:rPr>
                <w:rFonts w:ascii="Plan" w:hAnsi="Plan"/>
                <w:sz w:val="22"/>
                <w:szCs w:val="22"/>
              </w:rPr>
            </w:pPr>
            <w:r w:rsidRPr="00EA5454">
              <w:rPr>
                <w:rFonts w:ascii="Plan" w:hAnsi="Plan"/>
                <w:sz w:val="22"/>
                <w:szCs w:val="22"/>
              </w:rPr>
              <w:t>An executive summary report 4 pages in English and Vietnamese “Facts and Figures on SRGBV in Hanoi”</w:t>
            </w:r>
          </w:p>
          <w:p w:rsidR="00F07F6B" w:rsidRPr="00EA5454" w:rsidRDefault="00F07F6B" w:rsidP="000C06BB">
            <w:pPr>
              <w:pStyle w:val="Subtitle"/>
              <w:jc w:val="left"/>
              <w:rPr>
                <w:rFonts w:ascii="Plan" w:hAnsi="Plan" w:cs="Arial"/>
                <w:b w:val="0"/>
                <w:i w:val="0"/>
                <w:iCs w:val="0"/>
                <w:sz w:val="22"/>
                <w:szCs w:val="22"/>
              </w:rPr>
            </w:pPr>
          </w:p>
        </w:tc>
        <w:tc>
          <w:tcPr>
            <w:tcW w:w="1195" w:type="dxa"/>
          </w:tcPr>
          <w:p w:rsidR="00F07F6B" w:rsidRDefault="00F07F6B" w:rsidP="000C06BB">
            <w:pPr>
              <w:pStyle w:val="Subtitle"/>
              <w:jc w:val="left"/>
              <w:rPr>
                <w:b w:val="0"/>
                <w:i w:val="0"/>
                <w:lang w:val="en-US"/>
              </w:rPr>
            </w:pPr>
          </w:p>
        </w:tc>
        <w:tc>
          <w:tcPr>
            <w:tcW w:w="1265" w:type="dxa"/>
          </w:tcPr>
          <w:p w:rsidR="00F07F6B" w:rsidRDefault="00F07F6B" w:rsidP="000C06BB">
            <w:pPr>
              <w:pStyle w:val="Subtitle"/>
              <w:jc w:val="left"/>
              <w:rPr>
                <w:b w:val="0"/>
                <w:i w:val="0"/>
                <w:lang w:val="en-US"/>
              </w:rPr>
            </w:pPr>
          </w:p>
        </w:tc>
      </w:tr>
      <w:tr w:rsidR="00EA5454" w:rsidRPr="00EA5454" w:rsidTr="00F07F6B">
        <w:tc>
          <w:tcPr>
            <w:tcW w:w="4943" w:type="dxa"/>
          </w:tcPr>
          <w:p w:rsidR="00F07F6B" w:rsidRPr="00EA5454" w:rsidRDefault="00F07F6B" w:rsidP="00FA5222">
            <w:pPr>
              <w:jc w:val="both"/>
              <w:rPr>
                <w:rFonts w:ascii="Plan" w:hAnsi="Plan"/>
                <w:sz w:val="22"/>
                <w:szCs w:val="22"/>
              </w:rPr>
            </w:pPr>
            <w:r w:rsidRPr="00EA5454">
              <w:rPr>
                <w:rFonts w:ascii="Plan" w:hAnsi="Plan"/>
                <w:sz w:val="22"/>
                <w:szCs w:val="22"/>
              </w:rPr>
              <w:t>Present final report in sharing workshop</w:t>
            </w:r>
          </w:p>
          <w:p w:rsidR="00F07F6B" w:rsidRPr="00EA5454" w:rsidRDefault="00F07F6B" w:rsidP="00FA5222">
            <w:pPr>
              <w:jc w:val="both"/>
              <w:rPr>
                <w:rFonts w:ascii="Plan" w:hAnsi="Plan"/>
                <w:sz w:val="22"/>
                <w:szCs w:val="22"/>
              </w:rPr>
            </w:pPr>
          </w:p>
        </w:tc>
        <w:tc>
          <w:tcPr>
            <w:tcW w:w="1383" w:type="dxa"/>
          </w:tcPr>
          <w:p w:rsidR="00F07F6B" w:rsidRPr="00EA5454" w:rsidRDefault="00F07F6B" w:rsidP="000C06BB">
            <w:pPr>
              <w:pStyle w:val="Subtitle"/>
              <w:jc w:val="left"/>
              <w:rPr>
                <w:rFonts w:ascii="Plan" w:hAnsi="Plan"/>
                <w:b w:val="0"/>
                <w:i w:val="0"/>
                <w:iCs w:val="0"/>
                <w:sz w:val="22"/>
                <w:szCs w:val="22"/>
              </w:rPr>
            </w:pPr>
            <w:r w:rsidRPr="00EA5454">
              <w:rPr>
                <w:rFonts w:ascii="Plan" w:hAnsi="Plan"/>
                <w:b w:val="0"/>
                <w:i w:val="0"/>
                <w:iCs w:val="0"/>
                <w:sz w:val="22"/>
                <w:szCs w:val="22"/>
              </w:rPr>
              <w:t>20th Dec</w:t>
            </w:r>
          </w:p>
        </w:tc>
        <w:tc>
          <w:tcPr>
            <w:tcW w:w="1181" w:type="dxa"/>
          </w:tcPr>
          <w:p w:rsidR="00F07F6B" w:rsidRPr="00EA5454" w:rsidRDefault="00EA5454" w:rsidP="000C06BB">
            <w:pPr>
              <w:pStyle w:val="Subtitle"/>
              <w:jc w:val="left"/>
              <w:rPr>
                <w:rFonts w:ascii="Plan" w:hAnsi="Plan"/>
                <w:b w:val="0"/>
                <w:i w:val="0"/>
                <w:iCs w:val="0"/>
                <w:sz w:val="22"/>
                <w:szCs w:val="22"/>
              </w:rPr>
            </w:pPr>
            <w:r w:rsidRPr="00EA5454">
              <w:rPr>
                <w:rFonts w:ascii="Plan" w:hAnsi="Plan"/>
                <w:b w:val="0"/>
                <w:i w:val="0"/>
                <w:iCs w:val="0"/>
                <w:sz w:val="22"/>
                <w:szCs w:val="22"/>
              </w:rPr>
              <w:t>PowerPoint presentation</w:t>
            </w:r>
          </w:p>
        </w:tc>
        <w:tc>
          <w:tcPr>
            <w:tcW w:w="1195" w:type="dxa"/>
          </w:tcPr>
          <w:p w:rsidR="00F07F6B" w:rsidRPr="00EA5454" w:rsidRDefault="00F07F6B" w:rsidP="000C06BB">
            <w:pPr>
              <w:pStyle w:val="Subtitle"/>
              <w:jc w:val="left"/>
              <w:rPr>
                <w:rFonts w:ascii="Plan" w:hAnsi="Plan"/>
                <w:b w:val="0"/>
                <w:i w:val="0"/>
                <w:iCs w:val="0"/>
                <w:sz w:val="22"/>
                <w:szCs w:val="22"/>
              </w:rPr>
            </w:pPr>
          </w:p>
        </w:tc>
        <w:tc>
          <w:tcPr>
            <w:tcW w:w="1265" w:type="dxa"/>
          </w:tcPr>
          <w:p w:rsidR="00F07F6B" w:rsidRPr="00EA5454" w:rsidRDefault="00F07F6B" w:rsidP="000C06BB">
            <w:pPr>
              <w:pStyle w:val="Subtitle"/>
              <w:jc w:val="left"/>
              <w:rPr>
                <w:rFonts w:ascii="Plan" w:hAnsi="Plan"/>
                <w:b w:val="0"/>
                <w:i w:val="0"/>
                <w:iCs w:val="0"/>
                <w:sz w:val="22"/>
                <w:szCs w:val="22"/>
              </w:rPr>
            </w:pPr>
          </w:p>
        </w:tc>
      </w:tr>
      <w:tr w:rsidR="00EA5454" w:rsidRPr="00EA5454" w:rsidTr="00F07F6B">
        <w:tc>
          <w:tcPr>
            <w:tcW w:w="4943" w:type="dxa"/>
          </w:tcPr>
          <w:p w:rsidR="00EA5454" w:rsidRPr="00EA5454" w:rsidRDefault="00EA5454" w:rsidP="00FA5222">
            <w:pPr>
              <w:jc w:val="both"/>
              <w:rPr>
                <w:rFonts w:ascii="Plan" w:hAnsi="Plan"/>
                <w:b/>
                <w:sz w:val="22"/>
                <w:szCs w:val="22"/>
              </w:rPr>
            </w:pPr>
            <w:r w:rsidRPr="00EA5454">
              <w:rPr>
                <w:rFonts w:ascii="Plan" w:hAnsi="Plan"/>
                <w:b/>
                <w:sz w:val="22"/>
                <w:szCs w:val="22"/>
              </w:rPr>
              <w:t>Total estimated working days</w:t>
            </w:r>
          </w:p>
        </w:tc>
        <w:tc>
          <w:tcPr>
            <w:tcW w:w="1383" w:type="dxa"/>
          </w:tcPr>
          <w:p w:rsidR="00EA5454" w:rsidRPr="00EA5454" w:rsidRDefault="00EA5454" w:rsidP="000C06BB">
            <w:pPr>
              <w:pStyle w:val="Subtitle"/>
              <w:jc w:val="left"/>
              <w:rPr>
                <w:rFonts w:ascii="Plan" w:hAnsi="Plan"/>
                <w:i w:val="0"/>
                <w:iCs w:val="0"/>
                <w:sz w:val="22"/>
                <w:szCs w:val="22"/>
              </w:rPr>
            </w:pPr>
          </w:p>
        </w:tc>
        <w:tc>
          <w:tcPr>
            <w:tcW w:w="1181" w:type="dxa"/>
          </w:tcPr>
          <w:p w:rsidR="00EA5454" w:rsidRPr="00EA5454" w:rsidRDefault="00EA5454" w:rsidP="000C06BB">
            <w:pPr>
              <w:pStyle w:val="Subtitle"/>
              <w:jc w:val="left"/>
              <w:rPr>
                <w:rFonts w:ascii="Plan" w:hAnsi="Plan"/>
                <w:i w:val="0"/>
                <w:iCs w:val="0"/>
                <w:sz w:val="22"/>
                <w:szCs w:val="22"/>
              </w:rPr>
            </w:pPr>
          </w:p>
        </w:tc>
        <w:tc>
          <w:tcPr>
            <w:tcW w:w="1195" w:type="dxa"/>
          </w:tcPr>
          <w:p w:rsidR="00EA5454" w:rsidRPr="00EA5454" w:rsidRDefault="00EA5454" w:rsidP="000C06BB">
            <w:pPr>
              <w:pStyle w:val="Subtitle"/>
              <w:jc w:val="left"/>
              <w:rPr>
                <w:rFonts w:ascii="Plan" w:hAnsi="Plan"/>
                <w:i w:val="0"/>
                <w:iCs w:val="0"/>
                <w:sz w:val="22"/>
                <w:szCs w:val="22"/>
              </w:rPr>
            </w:pPr>
          </w:p>
        </w:tc>
        <w:tc>
          <w:tcPr>
            <w:tcW w:w="1265" w:type="dxa"/>
          </w:tcPr>
          <w:p w:rsidR="00EA5454" w:rsidRPr="00EA5454" w:rsidRDefault="00EA5454" w:rsidP="000C06BB">
            <w:pPr>
              <w:pStyle w:val="Subtitle"/>
              <w:jc w:val="left"/>
              <w:rPr>
                <w:rFonts w:ascii="Plan" w:hAnsi="Plan"/>
                <w:i w:val="0"/>
                <w:iCs w:val="0"/>
                <w:sz w:val="22"/>
                <w:szCs w:val="22"/>
              </w:rPr>
            </w:pPr>
          </w:p>
        </w:tc>
      </w:tr>
    </w:tbl>
    <w:p w:rsidR="00EA4C76" w:rsidRPr="00EA5454" w:rsidRDefault="00EA4C76" w:rsidP="00EA4C76">
      <w:pPr>
        <w:pStyle w:val="Subtitle"/>
        <w:rPr>
          <w:rFonts w:ascii="Plan" w:hAnsi="Plan"/>
          <w:b w:val="0"/>
          <w:i w:val="0"/>
          <w:iCs w:val="0"/>
          <w:sz w:val="22"/>
          <w:szCs w:val="22"/>
        </w:rPr>
      </w:pPr>
    </w:p>
    <w:p w:rsidR="00A02288" w:rsidRPr="000765F7" w:rsidRDefault="00A02288" w:rsidP="00C01104">
      <w:pPr>
        <w:jc w:val="both"/>
        <w:rPr>
          <w:rFonts w:ascii="Plan" w:hAnsi="Plan" w:cs="Arial"/>
          <w:sz w:val="22"/>
          <w:szCs w:val="22"/>
        </w:rPr>
      </w:pPr>
    </w:p>
    <w:p w:rsidR="00374029" w:rsidRPr="000765F7" w:rsidRDefault="00374029" w:rsidP="00C01104">
      <w:pPr>
        <w:suppressAutoHyphens w:val="0"/>
        <w:ind w:left="720"/>
        <w:jc w:val="both"/>
        <w:rPr>
          <w:rFonts w:ascii="Plan" w:hAnsi="Plan" w:cs="Arial"/>
          <w:sz w:val="22"/>
          <w:szCs w:val="22"/>
        </w:rPr>
      </w:pPr>
    </w:p>
    <w:p w:rsidR="00D610BB" w:rsidRPr="00791851" w:rsidRDefault="00014391" w:rsidP="00791851">
      <w:pPr>
        <w:pStyle w:val="ListParagraph"/>
        <w:numPr>
          <w:ilvl w:val="0"/>
          <w:numId w:val="2"/>
        </w:numPr>
        <w:spacing w:line="280" w:lineRule="atLeast"/>
        <w:jc w:val="both"/>
        <w:rPr>
          <w:rFonts w:ascii="Plan" w:hAnsi="Plan"/>
          <w:sz w:val="22"/>
          <w:szCs w:val="22"/>
        </w:rPr>
      </w:pPr>
      <w:r w:rsidRPr="00791851">
        <w:rPr>
          <w:rFonts w:ascii="Plan" w:hAnsi="Plan"/>
          <w:bCs/>
          <w:sz w:val="22"/>
          <w:szCs w:val="22"/>
        </w:rPr>
        <w:t xml:space="preserve"> </w:t>
      </w:r>
      <w:r w:rsidRPr="00791851">
        <w:rPr>
          <w:rFonts w:ascii="Plan" w:hAnsi="Plan"/>
          <w:b/>
          <w:bCs/>
          <w:sz w:val="22"/>
          <w:szCs w:val="22"/>
          <w:lang w:val="en-US"/>
        </w:rPr>
        <w:t>Requirement for the consultant</w:t>
      </w:r>
      <w:r w:rsidRPr="00791851">
        <w:rPr>
          <w:rFonts w:ascii="Plan" w:hAnsi="Plan"/>
          <w:b/>
          <w:sz w:val="22"/>
          <w:szCs w:val="22"/>
        </w:rPr>
        <w:t xml:space="preserve">: </w:t>
      </w:r>
    </w:p>
    <w:p w:rsidR="00D610BB" w:rsidRPr="000765F7" w:rsidRDefault="00D610BB" w:rsidP="00C01104">
      <w:pPr>
        <w:pStyle w:val="CommentText"/>
        <w:ind w:left="709"/>
        <w:jc w:val="both"/>
        <w:rPr>
          <w:rFonts w:ascii="Plan" w:hAnsi="Plan"/>
          <w:sz w:val="22"/>
          <w:szCs w:val="22"/>
        </w:rPr>
      </w:pPr>
      <w:r w:rsidRPr="000765F7">
        <w:rPr>
          <w:rFonts w:ascii="Plan" w:hAnsi="Plan"/>
          <w:sz w:val="22"/>
          <w:szCs w:val="22"/>
        </w:rPr>
        <w:t xml:space="preserve">The team structure for this </w:t>
      </w:r>
      <w:r w:rsidR="00374029" w:rsidRPr="000765F7">
        <w:rPr>
          <w:rFonts w:ascii="Plan" w:hAnsi="Plan"/>
          <w:sz w:val="22"/>
          <w:szCs w:val="22"/>
        </w:rPr>
        <w:t xml:space="preserve">consultancy </w:t>
      </w:r>
      <w:r w:rsidRPr="000765F7">
        <w:rPr>
          <w:rFonts w:ascii="Plan" w:hAnsi="Plan"/>
          <w:sz w:val="22"/>
          <w:szCs w:val="22"/>
        </w:rPr>
        <w:t>would be as follow;</w:t>
      </w:r>
    </w:p>
    <w:p w:rsidR="00D610BB" w:rsidRPr="000765F7" w:rsidRDefault="00A02288" w:rsidP="00C01104">
      <w:pPr>
        <w:pStyle w:val="CommentText"/>
        <w:numPr>
          <w:ilvl w:val="0"/>
          <w:numId w:val="9"/>
        </w:numPr>
        <w:jc w:val="both"/>
        <w:rPr>
          <w:rFonts w:ascii="Plan" w:hAnsi="Plan"/>
          <w:sz w:val="22"/>
          <w:szCs w:val="22"/>
        </w:rPr>
      </w:pPr>
      <w:r w:rsidRPr="000765F7">
        <w:rPr>
          <w:rFonts w:ascii="Plan" w:hAnsi="Plan"/>
          <w:sz w:val="22"/>
          <w:szCs w:val="22"/>
        </w:rPr>
        <w:t>A sen</w:t>
      </w:r>
      <w:r w:rsidRPr="000765F7">
        <w:rPr>
          <w:rFonts w:ascii="Plan" w:hAnsi="Plan" w:cs="Arial"/>
          <w:sz w:val="22"/>
          <w:szCs w:val="22"/>
        </w:rPr>
        <w:t>ior</w:t>
      </w:r>
      <w:r w:rsidR="00D610BB" w:rsidRPr="000765F7">
        <w:rPr>
          <w:rFonts w:ascii="Plan" w:hAnsi="Plan"/>
          <w:sz w:val="22"/>
          <w:szCs w:val="22"/>
        </w:rPr>
        <w:t xml:space="preserve"> researcher as Lead consultant </w:t>
      </w:r>
      <w:r w:rsidR="00514642" w:rsidRPr="000765F7">
        <w:rPr>
          <w:rFonts w:ascii="Plan" w:hAnsi="Plan"/>
          <w:sz w:val="22"/>
          <w:szCs w:val="22"/>
        </w:rPr>
        <w:t>(local person)</w:t>
      </w:r>
    </w:p>
    <w:p w:rsidR="00D610BB" w:rsidRPr="000765F7" w:rsidRDefault="00D610BB" w:rsidP="00C01104">
      <w:pPr>
        <w:pStyle w:val="CommentText"/>
        <w:numPr>
          <w:ilvl w:val="0"/>
          <w:numId w:val="9"/>
        </w:numPr>
        <w:jc w:val="both"/>
        <w:rPr>
          <w:rFonts w:ascii="Plan" w:hAnsi="Plan"/>
          <w:sz w:val="22"/>
          <w:szCs w:val="22"/>
        </w:rPr>
      </w:pPr>
      <w:r w:rsidRPr="000765F7">
        <w:rPr>
          <w:rFonts w:ascii="Plan" w:hAnsi="Plan"/>
          <w:sz w:val="22"/>
          <w:szCs w:val="22"/>
        </w:rPr>
        <w:t>A team of research assistants and</w:t>
      </w:r>
      <w:r w:rsidR="00A02288" w:rsidRPr="000765F7">
        <w:rPr>
          <w:rFonts w:ascii="Plan" w:hAnsi="Plan"/>
          <w:sz w:val="22"/>
          <w:szCs w:val="22"/>
        </w:rPr>
        <w:t xml:space="preserve"> data collect</w:t>
      </w:r>
      <w:r w:rsidR="00A02288" w:rsidRPr="000765F7">
        <w:rPr>
          <w:rFonts w:ascii="Plan" w:hAnsi="Plan" w:cs="Arial"/>
          <w:sz w:val="22"/>
          <w:szCs w:val="22"/>
        </w:rPr>
        <w:t xml:space="preserve">ors </w:t>
      </w:r>
    </w:p>
    <w:p w:rsidR="00310F39" w:rsidRPr="000765F7" w:rsidRDefault="00310F39" w:rsidP="00C01104">
      <w:pPr>
        <w:pStyle w:val="CommentText"/>
        <w:ind w:left="709"/>
        <w:jc w:val="both"/>
        <w:rPr>
          <w:rFonts w:ascii="Plan" w:hAnsi="Plan"/>
          <w:sz w:val="22"/>
          <w:szCs w:val="22"/>
        </w:rPr>
      </w:pPr>
    </w:p>
    <w:p w:rsidR="00D610BB" w:rsidRPr="000765F7" w:rsidRDefault="00D610BB" w:rsidP="00C01104">
      <w:pPr>
        <w:pStyle w:val="CommentText"/>
        <w:ind w:left="709"/>
        <w:jc w:val="both"/>
        <w:rPr>
          <w:rFonts w:ascii="Plan" w:hAnsi="Plan"/>
          <w:sz w:val="22"/>
          <w:szCs w:val="22"/>
        </w:rPr>
      </w:pPr>
      <w:r w:rsidRPr="000765F7">
        <w:rPr>
          <w:rFonts w:ascii="Plan" w:hAnsi="Plan"/>
          <w:sz w:val="22"/>
          <w:szCs w:val="22"/>
        </w:rPr>
        <w:t xml:space="preserve">The team of external researchers lead by </w:t>
      </w:r>
      <w:r w:rsidR="00374029" w:rsidRPr="000765F7">
        <w:rPr>
          <w:rFonts w:ascii="Plan" w:hAnsi="Plan"/>
          <w:sz w:val="22"/>
          <w:szCs w:val="22"/>
        </w:rPr>
        <w:t>senior</w:t>
      </w:r>
      <w:r w:rsidRPr="000765F7">
        <w:rPr>
          <w:rFonts w:ascii="Plan" w:hAnsi="Plan"/>
          <w:sz w:val="22"/>
          <w:szCs w:val="22"/>
        </w:rPr>
        <w:t xml:space="preserve"> researcher will coordinate with project team lead by Plan’s M</w:t>
      </w:r>
      <w:r w:rsidRPr="000765F7">
        <w:rPr>
          <w:rFonts w:ascii="Plan" w:hAnsi="Plan" w:cs="Arial"/>
          <w:sz w:val="22"/>
          <w:szCs w:val="22"/>
        </w:rPr>
        <w:t xml:space="preserve">ER </w:t>
      </w:r>
      <w:r w:rsidRPr="000765F7">
        <w:rPr>
          <w:rFonts w:ascii="Plan" w:hAnsi="Plan"/>
          <w:sz w:val="22"/>
          <w:szCs w:val="22"/>
        </w:rPr>
        <w:t>manager.</w:t>
      </w:r>
    </w:p>
    <w:p w:rsidR="00374029" w:rsidRPr="000765F7" w:rsidRDefault="00374029" w:rsidP="00C01104">
      <w:pPr>
        <w:pStyle w:val="CommentText"/>
        <w:ind w:left="709"/>
        <w:jc w:val="both"/>
        <w:rPr>
          <w:rFonts w:ascii="Plan" w:hAnsi="Plan"/>
          <w:sz w:val="22"/>
          <w:szCs w:val="22"/>
        </w:rPr>
      </w:pPr>
    </w:p>
    <w:p w:rsidR="00374029" w:rsidRPr="000765F7" w:rsidRDefault="00374029" w:rsidP="00C01104">
      <w:pPr>
        <w:pStyle w:val="CommentText"/>
        <w:ind w:left="709"/>
        <w:jc w:val="both"/>
        <w:rPr>
          <w:rFonts w:ascii="Plan" w:hAnsi="Plan"/>
          <w:sz w:val="22"/>
          <w:szCs w:val="22"/>
        </w:rPr>
      </w:pPr>
      <w:r w:rsidRPr="000765F7">
        <w:rPr>
          <w:rFonts w:ascii="Plan" w:hAnsi="Plan"/>
          <w:sz w:val="22"/>
          <w:szCs w:val="22"/>
        </w:rPr>
        <w:t>Senior researcher required qualification:</w:t>
      </w:r>
    </w:p>
    <w:p w:rsidR="00374029" w:rsidRPr="000765F7" w:rsidRDefault="00374029" w:rsidP="00C01104">
      <w:pPr>
        <w:pStyle w:val="CommentText"/>
        <w:numPr>
          <w:ilvl w:val="0"/>
          <w:numId w:val="20"/>
        </w:numPr>
        <w:jc w:val="both"/>
        <w:rPr>
          <w:rFonts w:ascii="Plan" w:hAnsi="Plan"/>
          <w:sz w:val="22"/>
          <w:szCs w:val="22"/>
        </w:rPr>
      </w:pPr>
      <w:r w:rsidRPr="000765F7">
        <w:rPr>
          <w:rFonts w:ascii="Plan" w:hAnsi="Plan"/>
          <w:sz w:val="22"/>
          <w:szCs w:val="22"/>
        </w:rPr>
        <w:t xml:space="preserve">A degree in the social sciences, focused on gender issues; or substantial relevant research experience. (PhD preferred) </w:t>
      </w:r>
    </w:p>
    <w:p w:rsidR="00374029" w:rsidRPr="000765F7" w:rsidRDefault="00374029" w:rsidP="00C01104">
      <w:pPr>
        <w:pStyle w:val="CommentText"/>
        <w:numPr>
          <w:ilvl w:val="0"/>
          <w:numId w:val="20"/>
        </w:numPr>
        <w:jc w:val="both"/>
        <w:rPr>
          <w:rFonts w:ascii="Plan" w:hAnsi="Plan"/>
          <w:sz w:val="22"/>
          <w:szCs w:val="22"/>
        </w:rPr>
      </w:pPr>
      <w:r w:rsidRPr="000765F7">
        <w:rPr>
          <w:rFonts w:ascii="Plan" w:hAnsi="Plan"/>
          <w:sz w:val="22"/>
          <w:szCs w:val="22"/>
        </w:rPr>
        <w:t>Strong research skills, using both qualitative and quantative methods.</w:t>
      </w:r>
    </w:p>
    <w:p w:rsidR="00374029" w:rsidRPr="000765F7" w:rsidRDefault="00374029" w:rsidP="00C01104">
      <w:pPr>
        <w:pStyle w:val="CommentText"/>
        <w:numPr>
          <w:ilvl w:val="0"/>
          <w:numId w:val="20"/>
        </w:numPr>
        <w:jc w:val="both"/>
        <w:rPr>
          <w:rFonts w:ascii="Plan" w:hAnsi="Plan"/>
          <w:sz w:val="22"/>
          <w:szCs w:val="22"/>
        </w:rPr>
      </w:pPr>
      <w:r w:rsidRPr="000765F7">
        <w:rPr>
          <w:rFonts w:ascii="Plan" w:hAnsi="Plan"/>
          <w:sz w:val="22"/>
          <w:szCs w:val="22"/>
        </w:rPr>
        <w:t>Strong writing skills in English, including narrative reports</w:t>
      </w:r>
    </w:p>
    <w:p w:rsidR="00374029" w:rsidRPr="000765F7" w:rsidRDefault="00374029" w:rsidP="00C01104">
      <w:pPr>
        <w:pStyle w:val="CommentText"/>
        <w:numPr>
          <w:ilvl w:val="0"/>
          <w:numId w:val="20"/>
        </w:numPr>
        <w:jc w:val="both"/>
        <w:rPr>
          <w:rFonts w:ascii="Plan" w:hAnsi="Plan"/>
          <w:sz w:val="22"/>
          <w:szCs w:val="22"/>
        </w:rPr>
      </w:pPr>
      <w:r w:rsidRPr="000765F7">
        <w:rPr>
          <w:rFonts w:ascii="Plan" w:hAnsi="Plan"/>
          <w:sz w:val="22"/>
          <w:szCs w:val="22"/>
        </w:rPr>
        <w:t>Strong communication skills.</w:t>
      </w:r>
    </w:p>
    <w:p w:rsidR="00374029" w:rsidRPr="000765F7" w:rsidRDefault="00374029" w:rsidP="00C01104">
      <w:pPr>
        <w:pStyle w:val="CommentText"/>
        <w:numPr>
          <w:ilvl w:val="0"/>
          <w:numId w:val="20"/>
        </w:numPr>
        <w:jc w:val="both"/>
        <w:rPr>
          <w:rFonts w:ascii="Plan" w:hAnsi="Plan"/>
          <w:sz w:val="22"/>
          <w:szCs w:val="22"/>
        </w:rPr>
      </w:pPr>
      <w:r w:rsidRPr="000765F7">
        <w:rPr>
          <w:rFonts w:ascii="Plan" w:hAnsi="Plan"/>
          <w:sz w:val="22"/>
          <w:szCs w:val="22"/>
        </w:rPr>
        <w:t>Strong interpersonal and cross-cultural skills.</w:t>
      </w:r>
    </w:p>
    <w:p w:rsidR="00374029" w:rsidRPr="000765F7" w:rsidRDefault="00374029" w:rsidP="00C01104">
      <w:pPr>
        <w:pStyle w:val="CommentText"/>
        <w:numPr>
          <w:ilvl w:val="0"/>
          <w:numId w:val="20"/>
        </w:numPr>
        <w:jc w:val="both"/>
        <w:rPr>
          <w:rFonts w:ascii="Plan" w:hAnsi="Plan"/>
          <w:sz w:val="22"/>
          <w:szCs w:val="22"/>
        </w:rPr>
      </w:pPr>
      <w:r w:rsidRPr="000765F7">
        <w:rPr>
          <w:rFonts w:ascii="Plan" w:hAnsi="Plan"/>
          <w:sz w:val="22"/>
          <w:szCs w:val="22"/>
        </w:rPr>
        <w:t>Evidence of good mentoring, training and supervision skills.</w:t>
      </w:r>
    </w:p>
    <w:p w:rsidR="00014391" w:rsidRPr="000765F7" w:rsidRDefault="00CE2252" w:rsidP="00C01104">
      <w:pPr>
        <w:pStyle w:val="ListParagraph"/>
        <w:numPr>
          <w:ilvl w:val="0"/>
          <w:numId w:val="20"/>
        </w:numPr>
        <w:spacing w:line="280" w:lineRule="atLeast"/>
        <w:jc w:val="both"/>
        <w:rPr>
          <w:rFonts w:ascii="Plan" w:hAnsi="Plan" w:cs="Arial"/>
          <w:sz w:val="22"/>
          <w:szCs w:val="22"/>
        </w:rPr>
      </w:pPr>
      <w:r w:rsidRPr="000765F7">
        <w:rPr>
          <w:rFonts w:ascii="Plan" w:hAnsi="Plan" w:cs="Arial"/>
          <w:sz w:val="22"/>
          <w:szCs w:val="22"/>
        </w:rPr>
        <w:t>Kn</w:t>
      </w:r>
      <w:r w:rsidRPr="000765F7">
        <w:rPr>
          <w:rFonts w:ascii="Plan" w:hAnsi="Plan" w:cs="Arial"/>
          <w:sz w:val="22"/>
          <w:szCs w:val="22"/>
          <w:lang w:val="vi-VN"/>
        </w:rPr>
        <w:t>owledge of Vietnam educational contexts</w:t>
      </w:r>
    </w:p>
    <w:p w:rsidR="00EA035A" w:rsidRPr="000765F7" w:rsidRDefault="00EA035A" w:rsidP="00C01104">
      <w:pPr>
        <w:pStyle w:val="ListParagraph"/>
        <w:numPr>
          <w:ilvl w:val="0"/>
          <w:numId w:val="20"/>
        </w:numPr>
        <w:spacing w:line="280" w:lineRule="atLeast"/>
        <w:jc w:val="both"/>
        <w:rPr>
          <w:rFonts w:ascii="Plan" w:hAnsi="Plan" w:cs="Arial"/>
          <w:sz w:val="22"/>
          <w:szCs w:val="22"/>
        </w:rPr>
      </w:pPr>
      <w:r w:rsidRPr="000765F7">
        <w:rPr>
          <w:rFonts w:ascii="Plan" w:hAnsi="Plan" w:cs="Arial"/>
          <w:sz w:val="22"/>
          <w:szCs w:val="22"/>
          <w:lang w:val="en-US"/>
        </w:rPr>
        <w:t>Knowledge of Child Rights and Women Rights</w:t>
      </w:r>
    </w:p>
    <w:p w:rsidR="00EA035A" w:rsidRPr="000765F7" w:rsidRDefault="00EA035A" w:rsidP="00C01104">
      <w:pPr>
        <w:pStyle w:val="ListParagraph"/>
        <w:numPr>
          <w:ilvl w:val="0"/>
          <w:numId w:val="20"/>
        </w:numPr>
        <w:spacing w:line="280" w:lineRule="atLeast"/>
        <w:jc w:val="both"/>
        <w:rPr>
          <w:rFonts w:ascii="Plan" w:hAnsi="Plan" w:cs="Arial"/>
          <w:sz w:val="22"/>
          <w:szCs w:val="22"/>
        </w:rPr>
      </w:pPr>
      <w:r w:rsidRPr="000765F7">
        <w:rPr>
          <w:rFonts w:ascii="Plan" w:hAnsi="Plan" w:cs="Arial"/>
          <w:sz w:val="22"/>
          <w:szCs w:val="22"/>
          <w:lang w:val="en-US"/>
        </w:rPr>
        <w:t>Experience in similar research/study on Gender Based Violence would be an advance</w:t>
      </w:r>
    </w:p>
    <w:p w:rsidR="00014391" w:rsidRPr="000765F7" w:rsidRDefault="00014391" w:rsidP="00791851">
      <w:pPr>
        <w:pStyle w:val="Title"/>
        <w:spacing w:line="280" w:lineRule="atLeast"/>
        <w:jc w:val="both"/>
        <w:rPr>
          <w:rFonts w:ascii="Plan" w:hAnsi="Plan"/>
          <w:sz w:val="22"/>
          <w:szCs w:val="22"/>
        </w:rPr>
      </w:pPr>
    </w:p>
    <w:p w:rsidR="00014391" w:rsidRPr="000765F7" w:rsidRDefault="00014391" w:rsidP="00C01104">
      <w:pPr>
        <w:spacing w:line="280" w:lineRule="atLeast"/>
        <w:jc w:val="both"/>
        <w:rPr>
          <w:rFonts w:ascii="Plan" w:hAnsi="Plan"/>
          <w:b/>
          <w:sz w:val="22"/>
          <w:szCs w:val="22"/>
        </w:rPr>
      </w:pPr>
    </w:p>
    <w:p w:rsidR="00014391" w:rsidRPr="000765F7" w:rsidRDefault="00014391" w:rsidP="00C01104">
      <w:pPr>
        <w:spacing w:line="280" w:lineRule="atLeast"/>
        <w:jc w:val="both"/>
        <w:rPr>
          <w:rFonts w:ascii="Plan" w:hAnsi="Plan"/>
          <w:b/>
          <w:sz w:val="22"/>
          <w:szCs w:val="22"/>
        </w:rPr>
      </w:pPr>
      <w:r w:rsidRPr="000765F7">
        <w:rPr>
          <w:rFonts w:ascii="Plan" w:hAnsi="Plan"/>
          <w:b/>
          <w:sz w:val="22"/>
          <w:szCs w:val="22"/>
        </w:rPr>
        <w:t xml:space="preserve">8. BUDGET ESTIMATION: </w:t>
      </w:r>
    </w:p>
    <w:p w:rsidR="00014391" w:rsidRPr="000765F7" w:rsidRDefault="00791851" w:rsidP="00C01104">
      <w:pPr>
        <w:spacing w:line="280" w:lineRule="atLeast"/>
        <w:jc w:val="both"/>
        <w:rPr>
          <w:rFonts w:ascii="Plan" w:hAnsi="Plan"/>
          <w:sz w:val="22"/>
          <w:szCs w:val="22"/>
        </w:rPr>
      </w:pPr>
      <w:r>
        <w:rPr>
          <w:rFonts w:ascii="Plan" w:hAnsi="Plan"/>
          <w:sz w:val="22"/>
          <w:szCs w:val="22"/>
        </w:rPr>
        <w:t xml:space="preserve">The consultant team is requested to propose the budget which indicates the estimated person working days to deliver all the required tasks and other logistic requirement for filed assessment. </w:t>
      </w:r>
      <w:r w:rsidR="00014391" w:rsidRPr="000765F7">
        <w:rPr>
          <w:rFonts w:ascii="Plan" w:hAnsi="Plan"/>
          <w:sz w:val="22"/>
          <w:szCs w:val="22"/>
        </w:rPr>
        <w:t>The total working days and consultancy fees will be negotiated and applied following according to Plan VN regulation.</w:t>
      </w:r>
    </w:p>
    <w:p w:rsidR="00014391" w:rsidRPr="000765F7" w:rsidRDefault="00014391" w:rsidP="00C01104">
      <w:pPr>
        <w:spacing w:line="276" w:lineRule="auto"/>
        <w:ind w:left="1080"/>
        <w:jc w:val="both"/>
        <w:rPr>
          <w:rFonts w:ascii="Plan" w:hAnsi="Plan"/>
          <w:bCs/>
          <w:sz w:val="22"/>
          <w:szCs w:val="22"/>
        </w:rPr>
      </w:pPr>
    </w:p>
    <w:p w:rsidR="00014391" w:rsidRPr="000765F7" w:rsidRDefault="00014391" w:rsidP="00C01104">
      <w:pPr>
        <w:spacing w:line="276" w:lineRule="auto"/>
        <w:ind w:left="1080"/>
        <w:jc w:val="both"/>
        <w:rPr>
          <w:rFonts w:ascii="Plan" w:hAnsi="Plan"/>
          <w:bCs/>
          <w:sz w:val="22"/>
          <w:szCs w:val="22"/>
        </w:rPr>
      </w:pPr>
    </w:p>
    <w:p w:rsidR="00014391" w:rsidRDefault="00014391" w:rsidP="00C01104">
      <w:pPr>
        <w:spacing w:line="280" w:lineRule="atLeast"/>
        <w:jc w:val="both"/>
        <w:rPr>
          <w:rFonts w:ascii="Plan" w:hAnsi="Plan"/>
          <w:b/>
          <w:sz w:val="22"/>
          <w:szCs w:val="22"/>
        </w:rPr>
      </w:pPr>
      <w:r w:rsidRPr="000765F7">
        <w:rPr>
          <w:rFonts w:ascii="Plan" w:hAnsi="Plan"/>
          <w:b/>
          <w:sz w:val="22"/>
          <w:szCs w:val="22"/>
        </w:rPr>
        <w:t>Plan Vietnam contact persons:</w:t>
      </w:r>
    </w:p>
    <w:p w:rsidR="00791851" w:rsidRDefault="00791851" w:rsidP="00C01104">
      <w:pPr>
        <w:spacing w:line="280" w:lineRule="atLeast"/>
        <w:jc w:val="both"/>
        <w:rPr>
          <w:rFonts w:ascii="Plan" w:hAnsi="Plan"/>
          <w:b/>
          <w:sz w:val="22"/>
          <w:szCs w:val="22"/>
        </w:rPr>
      </w:pPr>
      <w:r>
        <w:rPr>
          <w:rFonts w:ascii="Plan" w:hAnsi="Plan"/>
          <w:b/>
          <w:sz w:val="22"/>
          <w:szCs w:val="22"/>
        </w:rPr>
        <w:t xml:space="preserve">Mr. Vu Thanh Long – Research Specialist at </w:t>
      </w:r>
      <w:hyperlink r:id="rId8" w:history="1">
        <w:r w:rsidRPr="00E109F1">
          <w:rPr>
            <w:rStyle w:val="Hyperlink"/>
            <w:rFonts w:ascii="Plan" w:hAnsi="Plan"/>
            <w:b/>
            <w:sz w:val="22"/>
            <w:szCs w:val="22"/>
          </w:rPr>
          <w:t>Long.vuthanh@plan-international.org</w:t>
        </w:r>
      </w:hyperlink>
    </w:p>
    <w:p w:rsidR="00791851" w:rsidRPr="000765F7" w:rsidRDefault="00791851" w:rsidP="00C01104">
      <w:pPr>
        <w:spacing w:line="280" w:lineRule="atLeast"/>
        <w:jc w:val="both"/>
        <w:rPr>
          <w:rFonts w:ascii="Plan" w:hAnsi="Plan"/>
          <w:b/>
          <w:sz w:val="22"/>
          <w:szCs w:val="22"/>
        </w:rPr>
      </w:pPr>
      <w:r>
        <w:rPr>
          <w:rFonts w:ascii="Plan" w:hAnsi="Plan"/>
          <w:b/>
          <w:sz w:val="22"/>
          <w:szCs w:val="22"/>
        </w:rPr>
        <w:t>Mrs. Le Quynh Lan – Hanoi Program Unit Manager at Lan.lequynh@plan-international.org</w:t>
      </w:r>
    </w:p>
    <w:p w:rsidR="00014391" w:rsidRPr="000765F7" w:rsidRDefault="00014391" w:rsidP="00C01104">
      <w:pPr>
        <w:spacing w:line="276" w:lineRule="auto"/>
        <w:jc w:val="both"/>
        <w:rPr>
          <w:rFonts w:ascii="Plan" w:hAnsi="Plan"/>
          <w:sz w:val="22"/>
          <w:szCs w:val="22"/>
        </w:rPr>
      </w:pPr>
    </w:p>
    <w:p w:rsidR="00B931B8" w:rsidRPr="000765F7" w:rsidRDefault="00B931B8" w:rsidP="00C01104">
      <w:pPr>
        <w:tabs>
          <w:tab w:val="center" w:pos="1134"/>
          <w:tab w:val="center" w:pos="5103"/>
          <w:tab w:val="center" w:pos="8505"/>
        </w:tabs>
        <w:spacing w:line="276" w:lineRule="auto"/>
        <w:jc w:val="both"/>
        <w:rPr>
          <w:rFonts w:ascii="Plan" w:hAnsi="Plan"/>
          <w:b/>
          <w:sz w:val="22"/>
          <w:szCs w:val="22"/>
        </w:rPr>
      </w:pPr>
      <w:r w:rsidRPr="000765F7">
        <w:rPr>
          <w:rFonts w:ascii="Plan" w:hAnsi="Plan"/>
          <w:b/>
          <w:sz w:val="22"/>
          <w:szCs w:val="22"/>
        </w:rPr>
        <w:t>Prepared by</w:t>
      </w:r>
      <w:r w:rsidRPr="000765F7">
        <w:rPr>
          <w:rFonts w:ascii="Plan" w:hAnsi="Plan"/>
          <w:b/>
          <w:sz w:val="22"/>
          <w:szCs w:val="22"/>
        </w:rPr>
        <w:tab/>
        <w:t>Reviewed by</w:t>
      </w:r>
      <w:r w:rsidRPr="000765F7">
        <w:rPr>
          <w:rFonts w:ascii="Plan" w:hAnsi="Plan"/>
          <w:b/>
          <w:sz w:val="22"/>
          <w:szCs w:val="22"/>
        </w:rPr>
        <w:tab/>
        <w:t>Approved by</w:t>
      </w:r>
    </w:p>
    <w:p w:rsidR="00B931B8" w:rsidRPr="000765F7" w:rsidRDefault="00B931B8" w:rsidP="00C01104">
      <w:pPr>
        <w:tabs>
          <w:tab w:val="center" w:pos="1134"/>
          <w:tab w:val="center" w:pos="5103"/>
          <w:tab w:val="center" w:pos="8505"/>
        </w:tabs>
        <w:spacing w:line="276" w:lineRule="auto"/>
        <w:jc w:val="both"/>
        <w:rPr>
          <w:rFonts w:ascii="Plan" w:hAnsi="Plan"/>
          <w:b/>
          <w:sz w:val="22"/>
          <w:szCs w:val="22"/>
        </w:rPr>
      </w:pPr>
    </w:p>
    <w:p w:rsidR="00B931B8" w:rsidRPr="000765F7" w:rsidRDefault="00B931B8" w:rsidP="00C01104">
      <w:pPr>
        <w:tabs>
          <w:tab w:val="center" w:pos="1134"/>
          <w:tab w:val="center" w:pos="5103"/>
          <w:tab w:val="center" w:pos="8505"/>
        </w:tabs>
        <w:spacing w:line="276" w:lineRule="auto"/>
        <w:jc w:val="both"/>
        <w:rPr>
          <w:rFonts w:ascii="Plan" w:hAnsi="Plan"/>
          <w:b/>
          <w:sz w:val="22"/>
          <w:szCs w:val="22"/>
        </w:rPr>
      </w:pPr>
    </w:p>
    <w:p w:rsidR="00B931B8" w:rsidRPr="000765F7" w:rsidRDefault="00B931B8" w:rsidP="00C01104">
      <w:pPr>
        <w:tabs>
          <w:tab w:val="center" w:pos="1134"/>
          <w:tab w:val="center" w:pos="5103"/>
          <w:tab w:val="center" w:pos="8505"/>
        </w:tabs>
        <w:spacing w:line="276" w:lineRule="auto"/>
        <w:jc w:val="both"/>
        <w:rPr>
          <w:rFonts w:ascii="Plan" w:hAnsi="Plan"/>
          <w:b/>
          <w:sz w:val="22"/>
          <w:szCs w:val="22"/>
        </w:rPr>
      </w:pPr>
    </w:p>
    <w:p w:rsidR="00B931B8" w:rsidRPr="000765F7" w:rsidRDefault="00B931B8" w:rsidP="00C01104">
      <w:pPr>
        <w:tabs>
          <w:tab w:val="center" w:pos="1134"/>
          <w:tab w:val="center" w:pos="5103"/>
          <w:tab w:val="center" w:pos="8505"/>
        </w:tabs>
        <w:spacing w:line="276" w:lineRule="auto"/>
        <w:jc w:val="both"/>
        <w:rPr>
          <w:rFonts w:ascii="Plan" w:hAnsi="Plan"/>
          <w:b/>
          <w:sz w:val="22"/>
          <w:szCs w:val="22"/>
        </w:rPr>
      </w:pPr>
      <w:r w:rsidRPr="000765F7">
        <w:rPr>
          <w:rFonts w:ascii="Plan" w:hAnsi="Plan"/>
          <w:b/>
          <w:sz w:val="22"/>
          <w:szCs w:val="22"/>
        </w:rPr>
        <w:tab/>
      </w:r>
    </w:p>
    <w:p w:rsidR="00B931B8" w:rsidRPr="000765F7" w:rsidRDefault="00B931B8" w:rsidP="00C01104">
      <w:pPr>
        <w:spacing w:line="276" w:lineRule="auto"/>
        <w:jc w:val="both"/>
        <w:rPr>
          <w:rFonts w:ascii="Plan" w:hAnsi="Plan"/>
          <w:sz w:val="22"/>
          <w:szCs w:val="22"/>
        </w:rPr>
      </w:pPr>
    </w:p>
    <w:sectPr w:rsidR="00B931B8" w:rsidRPr="000765F7" w:rsidSect="006C4D1E">
      <w:headerReference w:type="even" r:id="rId9"/>
      <w:headerReference w:type="default" r:id="rId10"/>
      <w:footerReference w:type="even" r:id="rId11"/>
      <w:footerReference w:type="default" r:id="rId12"/>
      <w:pgSz w:w="11906" w:h="16838"/>
      <w:pgMar w:top="1134" w:right="1021" w:bottom="777" w:left="1134"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FF" w:rsidRDefault="00A160FF">
      <w:r>
        <w:separator/>
      </w:r>
    </w:p>
  </w:endnote>
  <w:endnote w:type="continuationSeparator" w:id="0">
    <w:p w:rsidR="00A160FF" w:rsidRDefault="00A16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eknical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Malgun Gothic"/>
    <w:panose1 w:val="020B05030304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Pro">
    <w:altName w:val="Segoe Script"/>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ejaVu Sans">
    <w:altName w:val="MS Mincho"/>
    <w:charset w:val="80"/>
    <w:family w:val="auto"/>
    <w:pitch w:val="variable"/>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1" w:rsidRDefault="001213D4">
    <w:pPr>
      <w:pStyle w:val="Footer"/>
    </w:pPr>
    <w:r>
      <w:fldChar w:fldCharType="begin"/>
    </w:r>
    <w:r w:rsidR="0082230D">
      <w:instrText xml:space="preserve"> PAGE </w:instrText>
    </w:r>
    <w:r>
      <w:fldChar w:fldCharType="separate"/>
    </w:r>
    <w:r w:rsidR="00EA5454">
      <w:rPr>
        <w:noProof/>
      </w:rPr>
      <w:t>6</w:t>
    </w:r>
    <w:r>
      <w:rPr>
        <w:noProof/>
      </w:rPr>
      <w:fldChar w:fldCharType="end"/>
    </w:r>
  </w:p>
  <w:p w:rsidR="00014391" w:rsidRDefault="000143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1" w:rsidRDefault="001213D4">
    <w:pPr>
      <w:pStyle w:val="Footer"/>
    </w:pPr>
    <w:r>
      <w:fldChar w:fldCharType="begin"/>
    </w:r>
    <w:r w:rsidR="0082230D">
      <w:instrText xml:space="preserve"> PAGE </w:instrText>
    </w:r>
    <w:r>
      <w:fldChar w:fldCharType="separate"/>
    </w:r>
    <w:r w:rsidR="00A160FF">
      <w:rPr>
        <w:noProof/>
      </w:rPr>
      <w:t>1</w:t>
    </w:r>
    <w:r>
      <w:rPr>
        <w:noProof/>
      </w:rPr>
      <w:fldChar w:fldCharType="end"/>
    </w:r>
  </w:p>
  <w:p w:rsidR="00014391" w:rsidRDefault="0001439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FF" w:rsidRDefault="00A160FF">
      <w:r>
        <w:separator/>
      </w:r>
    </w:p>
  </w:footnote>
  <w:footnote w:type="continuationSeparator" w:id="0">
    <w:p w:rsidR="00A160FF" w:rsidRDefault="00A16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8E" w:rsidRDefault="0032358E" w:rsidP="0032358E">
    <w:pPr>
      <w:tabs>
        <w:tab w:val="left" w:pos="2880"/>
      </w:tabs>
      <w:spacing w:line="200" w:lineRule="exact"/>
      <w:rPr>
        <w:b/>
        <w:sz w:val="16"/>
      </w:rPr>
    </w:pPr>
    <w:r>
      <w:t>Plan in Vietnam</w:t>
    </w:r>
    <w:r>
      <w:tab/>
    </w:r>
    <w:r>
      <w:rPr>
        <w:noProof/>
        <w:lang w:val="en-US" w:eastAsia="en-US"/>
      </w:rPr>
      <w:drawing>
        <wp:anchor distT="0" distB="0" distL="114300" distR="114300" simplePos="0" relativeHeight="251659264" behindDoc="0" locked="0" layoutInCell="1" allowOverlap="1">
          <wp:simplePos x="0" y="0"/>
          <wp:positionH relativeFrom="column">
            <wp:posOffset>4958080</wp:posOffset>
          </wp:positionH>
          <wp:positionV relativeFrom="paragraph">
            <wp:posOffset>-34290</wp:posOffset>
          </wp:positionV>
          <wp:extent cx="906780" cy="1047115"/>
          <wp:effectExtent l="19050" t="0" r="762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6780" cy="1047115"/>
                  </a:xfrm>
                  <a:prstGeom prst="rect">
                    <a:avLst/>
                  </a:prstGeom>
                  <a:solidFill>
                    <a:srgbClr val="FFFFFF"/>
                  </a:solidFill>
                  <a:ln w="9525">
                    <a:noFill/>
                    <a:miter lim="800000"/>
                    <a:headEnd/>
                    <a:tailEnd/>
                  </a:ln>
                </pic:spPr>
              </pic:pic>
            </a:graphicData>
          </a:graphic>
        </wp:anchor>
      </w:drawing>
    </w:r>
  </w:p>
  <w:p w:rsidR="0032358E" w:rsidRDefault="0032358E" w:rsidP="0032358E">
    <w:pPr>
      <w:tabs>
        <w:tab w:val="left" w:pos="2880"/>
      </w:tabs>
      <w:spacing w:line="200" w:lineRule="exact"/>
      <w:rPr>
        <w:sz w:val="16"/>
      </w:rPr>
    </w:pPr>
    <w:r>
      <w:rPr>
        <w:sz w:val="16"/>
        <w:lang w:val="en-US"/>
      </w:rPr>
      <w:t>106 Hoang Quoc Viet, Cau Giay, Hanoi</w:t>
    </w:r>
    <w:r>
      <w:rPr>
        <w:sz w:val="16"/>
      </w:rPr>
      <w:tab/>
      <w:t>E-mail: vietnam@plan-international.org</w:t>
    </w:r>
  </w:p>
  <w:p w:rsidR="0032358E" w:rsidRDefault="0032358E" w:rsidP="0032358E">
    <w:pPr>
      <w:tabs>
        <w:tab w:val="left" w:pos="2880"/>
      </w:tabs>
      <w:spacing w:line="200" w:lineRule="exact"/>
      <w:rPr>
        <w:sz w:val="16"/>
      </w:rPr>
    </w:pPr>
    <w:r>
      <w:rPr>
        <w:sz w:val="16"/>
      </w:rPr>
      <w:t xml:space="preserve">Vietnam </w:t>
    </w:r>
    <w:r>
      <w:rPr>
        <w:sz w:val="16"/>
      </w:rPr>
      <w:tab/>
      <w:t>http://www.plan-international.org</w:t>
    </w:r>
  </w:p>
  <w:p w:rsidR="0032358E" w:rsidRDefault="0032358E" w:rsidP="0032358E">
    <w:pPr>
      <w:pStyle w:val="Header"/>
    </w:pPr>
  </w:p>
  <w:p w:rsidR="0032358E" w:rsidRDefault="0032358E" w:rsidP="0032358E">
    <w:pPr>
      <w:tabs>
        <w:tab w:val="left" w:pos="2339"/>
        <w:tab w:val="center" w:pos="4320"/>
        <w:tab w:val="right" w:pos="8640"/>
      </w:tabs>
      <w:spacing w:line="200" w:lineRule="exact"/>
      <w:rPr>
        <w:rFonts w:ascii="Plan" w:hAnsi="Plan"/>
        <w:sz w:val="16"/>
      </w:rPr>
    </w:pPr>
    <w:r>
      <w:rPr>
        <w:rFonts w:ascii="Plan" w:hAnsi="Plan"/>
        <w:sz w:val="16"/>
      </w:rPr>
      <w:tab/>
    </w:r>
  </w:p>
  <w:p w:rsidR="00014391" w:rsidRDefault="00014391">
    <w:pPr>
      <w:pStyle w:val="Header"/>
    </w:pPr>
  </w:p>
  <w:p w:rsidR="00014391" w:rsidRDefault="00014391">
    <w:pPr>
      <w:tabs>
        <w:tab w:val="left" w:pos="2339"/>
        <w:tab w:val="center" w:pos="4320"/>
        <w:tab w:val="right" w:pos="8640"/>
      </w:tabs>
      <w:spacing w:line="200" w:lineRule="exact"/>
      <w:rPr>
        <w:rFonts w:ascii="Plan" w:hAnsi="Plan"/>
        <w:sz w:val="16"/>
      </w:rPr>
    </w:pPr>
    <w:r>
      <w:rPr>
        <w:rFonts w:ascii="Plan" w:hAnsi="Plan"/>
        <w:sz w:val="16"/>
      </w:rPr>
      <w:tab/>
    </w:r>
  </w:p>
  <w:p w:rsidR="00014391" w:rsidRDefault="000143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1" w:rsidRDefault="00014391">
    <w:pPr>
      <w:tabs>
        <w:tab w:val="left" w:pos="2880"/>
      </w:tabs>
      <w:spacing w:line="200" w:lineRule="exact"/>
      <w:rPr>
        <w:b/>
        <w:sz w:val="16"/>
      </w:rPr>
    </w:pPr>
    <w:r>
      <w:t>Plan in Vietnam</w:t>
    </w:r>
    <w:r>
      <w:tab/>
    </w:r>
    <w:r w:rsidR="00B52394">
      <w:rPr>
        <w:noProof/>
        <w:lang w:val="en-US" w:eastAsia="en-US"/>
      </w:rPr>
      <w:drawing>
        <wp:anchor distT="0" distB="0" distL="114300" distR="114300" simplePos="0" relativeHeight="251657216" behindDoc="0" locked="0" layoutInCell="1" allowOverlap="1">
          <wp:simplePos x="0" y="0"/>
          <wp:positionH relativeFrom="column">
            <wp:posOffset>4958080</wp:posOffset>
          </wp:positionH>
          <wp:positionV relativeFrom="paragraph">
            <wp:posOffset>-34290</wp:posOffset>
          </wp:positionV>
          <wp:extent cx="906780" cy="1047115"/>
          <wp:effectExtent l="1905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6780" cy="1047115"/>
                  </a:xfrm>
                  <a:prstGeom prst="rect">
                    <a:avLst/>
                  </a:prstGeom>
                  <a:solidFill>
                    <a:srgbClr val="FFFFFF"/>
                  </a:solidFill>
                  <a:ln w="9525">
                    <a:noFill/>
                    <a:miter lim="800000"/>
                    <a:headEnd/>
                    <a:tailEnd/>
                  </a:ln>
                </pic:spPr>
              </pic:pic>
            </a:graphicData>
          </a:graphic>
        </wp:anchor>
      </w:drawing>
    </w:r>
  </w:p>
  <w:p w:rsidR="00014391" w:rsidRDefault="002C6F48">
    <w:pPr>
      <w:tabs>
        <w:tab w:val="left" w:pos="2880"/>
      </w:tabs>
      <w:spacing w:line="200" w:lineRule="exact"/>
      <w:rPr>
        <w:sz w:val="16"/>
      </w:rPr>
    </w:pPr>
    <w:r>
      <w:rPr>
        <w:sz w:val="16"/>
        <w:lang w:val="en-US"/>
      </w:rPr>
      <w:t>106 Hoang Quoc Viet, Cau Giay</w:t>
    </w:r>
    <w:r w:rsidR="0032358E">
      <w:rPr>
        <w:sz w:val="16"/>
        <w:lang w:val="en-US"/>
      </w:rPr>
      <w:t>, Hanoi</w:t>
    </w:r>
    <w:r w:rsidR="00014391">
      <w:rPr>
        <w:sz w:val="16"/>
      </w:rPr>
      <w:tab/>
      <w:t>E-mail: vietnam@plan-international.org</w:t>
    </w:r>
  </w:p>
  <w:p w:rsidR="00014391" w:rsidRDefault="00014391">
    <w:pPr>
      <w:tabs>
        <w:tab w:val="left" w:pos="2880"/>
      </w:tabs>
      <w:spacing w:line="200" w:lineRule="exact"/>
      <w:rPr>
        <w:sz w:val="16"/>
      </w:rPr>
    </w:pPr>
    <w:r>
      <w:rPr>
        <w:sz w:val="16"/>
      </w:rPr>
      <w:t xml:space="preserve">Vietnam </w:t>
    </w:r>
    <w:r>
      <w:rPr>
        <w:sz w:val="16"/>
      </w:rPr>
      <w:tab/>
      <w:t>http://www.plan-international.org</w:t>
    </w:r>
  </w:p>
  <w:p w:rsidR="00014391" w:rsidRDefault="00014391">
    <w:pPr>
      <w:pStyle w:val="Header"/>
    </w:pPr>
  </w:p>
  <w:p w:rsidR="00014391" w:rsidRDefault="00014391">
    <w:pPr>
      <w:tabs>
        <w:tab w:val="left" w:pos="2339"/>
        <w:tab w:val="center" w:pos="4320"/>
        <w:tab w:val="right" w:pos="8640"/>
      </w:tabs>
      <w:spacing w:line="200" w:lineRule="exact"/>
      <w:rPr>
        <w:rFonts w:ascii="Plan" w:hAnsi="Plan"/>
        <w:sz w:val="16"/>
      </w:rPr>
    </w:pPr>
    <w:r>
      <w:rPr>
        <w:rFonts w:ascii="Plan" w:hAnsi="Plan"/>
        <w:sz w:val="16"/>
      </w:rPr>
      <w:tab/>
    </w:r>
  </w:p>
  <w:p w:rsidR="00014391" w:rsidRDefault="00014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nTeknicalH" w:hAnsi=".VnTeknicalH" w:cs=".VnTeknicalH"/>
        <w:i/>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0000004"/>
    <w:multiLevelType w:val="multilevel"/>
    <w:tmpl w:val="00000004"/>
    <w:name w:val="WWNum4"/>
    <w:lvl w:ilvl="0">
      <w:start w:val="1"/>
      <w:numFmt w:val="bullet"/>
      <w:lvlText w:val="-"/>
      <w:lvlJc w:val="left"/>
      <w:pPr>
        <w:tabs>
          <w:tab w:val="num" w:pos="1146"/>
        </w:tabs>
        <w:ind w:left="1146" w:hanging="360"/>
      </w:pPr>
      <w:rPr>
        <w:rFonts w:ascii=".VnTeknicalH" w:hAnsi=".VnTeknicalH" w:cs=".VnTeknicalH"/>
        <w:i/>
      </w:rPr>
    </w:lvl>
    <w:lvl w:ilvl="1">
      <w:start w:val="1"/>
      <w:numFmt w:val="bullet"/>
      <w:lvlText w:val="o"/>
      <w:lvlJc w:val="left"/>
      <w:pPr>
        <w:tabs>
          <w:tab w:val="num" w:pos="0"/>
        </w:tabs>
        <w:ind w:left="1146" w:hanging="360"/>
      </w:pPr>
      <w:rPr>
        <w:rFonts w:ascii="Courier New" w:hAnsi="Courier New" w:cs="Courier New"/>
      </w:rPr>
    </w:lvl>
    <w:lvl w:ilvl="2">
      <w:start w:val="1"/>
      <w:numFmt w:val="bullet"/>
      <w:lvlText w:val=""/>
      <w:lvlJc w:val="left"/>
      <w:pPr>
        <w:tabs>
          <w:tab w:val="num" w:pos="0"/>
        </w:tabs>
        <w:ind w:left="1866" w:hanging="360"/>
      </w:pPr>
      <w:rPr>
        <w:rFonts w:ascii="Wingdings" w:hAnsi="Wingdings"/>
      </w:rPr>
    </w:lvl>
    <w:lvl w:ilvl="3">
      <w:start w:val="1"/>
      <w:numFmt w:val="bullet"/>
      <w:lvlText w:val=""/>
      <w:lvlJc w:val="left"/>
      <w:pPr>
        <w:tabs>
          <w:tab w:val="num" w:pos="0"/>
        </w:tabs>
        <w:ind w:left="2586" w:hanging="360"/>
      </w:pPr>
      <w:rPr>
        <w:rFonts w:ascii="Symbol" w:hAnsi="Symbol"/>
      </w:rPr>
    </w:lvl>
    <w:lvl w:ilvl="4">
      <w:start w:val="1"/>
      <w:numFmt w:val="bullet"/>
      <w:lvlText w:val="o"/>
      <w:lvlJc w:val="left"/>
      <w:pPr>
        <w:tabs>
          <w:tab w:val="num" w:pos="0"/>
        </w:tabs>
        <w:ind w:left="3306" w:hanging="360"/>
      </w:pPr>
      <w:rPr>
        <w:rFonts w:ascii="Courier New" w:hAnsi="Courier New" w:cs="Courier New"/>
      </w:rPr>
    </w:lvl>
    <w:lvl w:ilvl="5">
      <w:start w:val="1"/>
      <w:numFmt w:val="bullet"/>
      <w:lvlText w:val=""/>
      <w:lvlJc w:val="left"/>
      <w:pPr>
        <w:tabs>
          <w:tab w:val="num" w:pos="0"/>
        </w:tabs>
        <w:ind w:left="4026" w:hanging="360"/>
      </w:pPr>
      <w:rPr>
        <w:rFonts w:ascii="Wingdings" w:hAnsi="Wingdings"/>
      </w:rPr>
    </w:lvl>
    <w:lvl w:ilvl="6">
      <w:start w:val="1"/>
      <w:numFmt w:val="bullet"/>
      <w:lvlText w:val=""/>
      <w:lvlJc w:val="left"/>
      <w:pPr>
        <w:tabs>
          <w:tab w:val="num" w:pos="0"/>
        </w:tabs>
        <w:ind w:left="4746" w:hanging="360"/>
      </w:pPr>
      <w:rPr>
        <w:rFonts w:ascii="Symbol" w:hAnsi="Symbol"/>
      </w:rPr>
    </w:lvl>
    <w:lvl w:ilvl="7">
      <w:start w:val="1"/>
      <w:numFmt w:val="bullet"/>
      <w:lvlText w:val="o"/>
      <w:lvlJc w:val="left"/>
      <w:pPr>
        <w:tabs>
          <w:tab w:val="num" w:pos="0"/>
        </w:tabs>
        <w:ind w:left="5466" w:hanging="360"/>
      </w:pPr>
      <w:rPr>
        <w:rFonts w:ascii="Courier New" w:hAnsi="Courier New" w:cs="Courier New"/>
      </w:rPr>
    </w:lvl>
    <w:lvl w:ilvl="8">
      <w:start w:val="1"/>
      <w:numFmt w:val="bullet"/>
      <w:lvlText w:val=""/>
      <w:lvlJc w:val="left"/>
      <w:pPr>
        <w:tabs>
          <w:tab w:val="num" w:pos="0"/>
        </w:tabs>
        <w:ind w:left="6186" w:hanging="360"/>
      </w:pPr>
      <w:rPr>
        <w:rFonts w:ascii="Wingdings" w:hAnsi="Wingdings"/>
      </w:rPr>
    </w:lvl>
  </w:abstractNum>
  <w:abstractNum w:abstractNumId="4">
    <w:nsid w:val="09827FBA"/>
    <w:multiLevelType w:val="hybridMultilevel"/>
    <w:tmpl w:val="EB68B0D8"/>
    <w:lvl w:ilvl="0" w:tplc="322887F2">
      <w:numFmt w:val="bullet"/>
      <w:lvlText w:val=""/>
      <w:lvlJc w:val="left"/>
      <w:pPr>
        <w:ind w:left="1069" w:hanging="360"/>
      </w:pPr>
      <w:rPr>
        <w:rFonts w:ascii="Wingdings" w:eastAsia="Times New Roman"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B50283B"/>
    <w:multiLevelType w:val="hybridMultilevel"/>
    <w:tmpl w:val="2F7402D8"/>
    <w:lvl w:ilvl="0" w:tplc="042A0001">
      <w:start w:val="1"/>
      <w:numFmt w:val="bullet"/>
      <w:lvlText w:val=""/>
      <w:lvlJc w:val="left"/>
      <w:pPr>
        <w:ind w:left="1571" w:hanging="360"/>
      </w:pPr>
      <w:rPr>
        <w:rFonts w:ascii="Symbol" w:hAnsi="Symbol"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6">
    <w:nsid w:val="0C59770C"/>
    <w:multiLevelType w:val="hybridMultilevel"/>
    <w:tmpl w:val="962EFDC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421EE7"/>
    <w:multiLevelType w:val="hybridMultilevel"/>
    <w:tmpl w:val="16AE5F46"/>
    <w:lvl w:ilvl="0" w:tplc="5F6E5414">
      <w:start w:val="10"/>
      <w:numFmt w:val="bullet"/>
      <w:lvlText w:val="-"/>
      <w:lvlJc w:val="left"/>
      <w:pPr>
        <w:ind w:left="720" w:hanging="360"/>
      </w:pPr>
      <w:rPr>
        <w:rFonts w:ascii="Plan" w:eastAsia="Times New Roman" w:hAnsi="Pl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12F26"/>
    <w:multiLevelType w:val="hybridMultilevel"/>
    <w:tmpl w:val="FC48F9E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436753"/>
    <w:multiLevelType w:val="hybridMultilevel"/>
    <w:tmpl w:val="4FBA05DA"/>
    <w:lvl w:ilvl="0" w:tplc="042A0001">
      <w:start w:val="1"/>
      <w:numFmt w:val="bullet"/>
      <w:lvlText w:val=""/>
      <w:lvlJc w:val="left"/>
      <w:pPr>
        <w:ind w:left="1571" w:hanging="360"/>
      </w:pPr>
      <w:rPr>
        <w:rFonts w:ascii="Symbol" w:hAnsi="Symbol"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0">
    <w:nsid w:val="233978E5"/>
    <w:multiLevelType w:val="hybridMultilevel"/>
    <w:tmpl w:val="8DF8E1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DINPro"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DIN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DIN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151107"/>
    <w:multiLevelType w:val="hybridMultilevel"/>
    <w:tmpl w:val="D5C80E0C"/>
    <w:lvl w:ilvl="0" w:tplc="322887F2">
      <w:numFmt w:val="bullet"/>
      <w:lvlText w:val=""/>
      <w:lvlJc w:val="left"/>
      <w:pPr>
        <w:ind w:left="1778" w:hanging="360"/>
      </w:pPr>
      <w:rPr>
        <w:rFonts w:ascii="Wingdings" w:eastAsia="Times New Roman" w:hAnsi="Wingdings"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3FF78CC"/>
    <w:multiLevelType w:val="multilevel"/>
    <w:tmpl w:val="DCAE880E"/>
    <w:lvl w:ilvl="0">
      <w:start w:val="1"/>
      <w:numFmt w:val="lowerLetter"/>
      <w:lvlText w:val="%1."/>
      <w:lvlJc w:val="left"/>
      <w:pPr>
        <w:ind w:left="360" w:hanging="360"/>
      </w:pPr>
      <w:rPr>
        <w:rFonts w:ascii="Cambria" w:eastAsia="Times New Roman" w:hAnsi="Cambri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5A214D"/>
    <w:multiLevelType w:val="hybridMultilevel"/>
    <w:tmpl w:val="A03E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4121D"/>
    <w:multiLevelType w:val="hybridMultilevel"/>
    <w:tmpl w:val="31B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92ED9"/>
    <w:multiLevelType w:val="hybridMultilevel"/>
    <w:tmpl w:val="E7368AF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CA64A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091EF6"/>
    <w:multiLevelType w:val="hybridMultilevel"/>
    <w:tmpl w:val="F10C01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216D6"/>
    <w:multiLevelType w:val="hybridMultilevel"/>
    <w:tmpl w:val="516E7510"/>
    <w:lvl w:ilvl="0" w:tplc="A73E235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0E23203"/>
    <w:multiLevelType w:val="hybridMultilevel"/>
    <w:tmpl w:val="D548D8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B6C0958"/>
    <w:multiLevelType w:val="hybridMultilevel"/>
    <w:tmpl w:val="D2D4B492"/>
    <w:lvl w:ilvl="0" w:tplc="C5C47C88">
      <w:start w:val="5"/>
      <w:numFmt w:val="bullet"/>
      <w:lvlText w:val="-"/>
      <w:lvlJc w:val="left"/>
      <w:pPr>
        <w:ind w:left="1080" w:hanging="360"/>
      </w:pPr>
      <w:rPr>
        <w:rFonts w:ascii="Plan" w:eastAsia="Times New Roman" w:hAnsi="Pl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405B8B"/>
    <w:multiLevelType w:val="hybridMultilevel"/>
    <w:tmpl w:val="7024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3F746A"/>
    <w:multiLevelType w:val="hybridMultilevel"/>
    <w:tmpl w:val="C3BE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BB6210"/>
    <w:multiLevelType w:val="hybridMultilevel"/>
    <w:tmpl w:val="8FE82C08"/>
    <w:lvl w:ilvl="0" w:tplc="042A0001">
      <w:start w:val="1"/>
      <w:numFmt w:val="bullet"/>
      <w:lvlText w:val=""/>
      <w:lvlJc w:val="left"/>
      <w:pPr>
        <w:ind w:left="1211" w:hanging="360"/>
      </w:pPr>
      <w:rPr>
        <w:rFonts w:ascii="Symbol" w:hAnsi="Symbol"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24">
    <w:nsid w:val="621C0583"/>
    <w:multiLevelType w:val="hybridMultilevel"/>
    <w:tmpl w:val="338ABDA8"/>
    <w:lvl w:ilvl="0" w:tplc="322887F2">
      <w:numFmt w:val="bullet"/>
      <w:lvlText w:val=""/>
      <w:lvlJc w:val="left"/>
      <w:pPr>
        <w:ind w:left="1069"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D426D"/>
    <w:multiLevelType w:val="hybridMultilevel"/>
    <w:tmpl w:val="E7DA4E14"/>
    <w:lvl w:ilvl="0" w:tplc="8EAA924C">
      <w:numFmt w:val="bullet"/>
      <w:lvlText w:val="-"/>
      <w:lvlJc w:val="left"/>
      <w:pPr>
        <w:ind w:left="1211" w:hanging="360"/>
      </w:pPr>
      <w:rPr>
        <w:rFonts w:ascii="Plan" w:eastAsia="Times New Roman" w:hAnsi="Plan" w:cs="Arial"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26">
    <w:nsid w:val="6BDA5D65"/>
    <w:multiLevelType w:val="hybridMultilevel"/>
    <w:tmpl w:val="5C440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892619"/>
    <w:multiLevelType w:val="hybridMultilevel"/>
    <w:tmpl w:val="92C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51A61"/>
    <w:multiLevelType w:val="hybridMultilevel"/>
    <w:tmpl w:val="5C440372"/>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nsid w:val="7F5522AD"/>
    <w:multiLevelType w:val="hybridMultilevel"/>
    <w:tmpl w:val="220C8BB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21"/>
  </w:num>
  <w:num w:numId="7">
    <w:abstractNumId w:val="22"/>
  </w:num>
  <w:num w:numId="8">
    <w:abstractNumId w:val="18"/>
  </w:num>
  <w:num w:numId="9">
    <w:abstractNumId w:val="29"/>
  </w:num>
  <w:num w:numId="10">
    <w:abstractNumId w:val="9"/>
  </w:num>
  <w:num w:numId="11">
    <w:abstractNumId w:val="25"/>
  </w:num>
  <w:num w:numId="12">
    <w:abstractNumId w:val="23"/>
  </w:num>
  <w:num w:numId="13">
    <w:abstractNumId w:val="15"/>
  </w:num>
  <w:num w:numId="14">
    <w:abstractNumId w:val="5"/>
  </w:num>
  <w:num w:numId="15">
    <w:abstractNumId w:val="27"/>
  </w:num>
  <w:num w:numId="16">
    <w:abstractNumId w:val="4"/>
  </w:num>
  <w:num w:numId="17">
    <w:abstractNumId w:val="24"/>
  </w:num>
  <w:num w:numId="18">
    <w:abstractNumId w:val="11"/>
  </w:num>
  <w:num w:numId="19">
    <w:abstractNumId w:val="20"/>
  </w:num>
  <w:num w:numId="20">
    <w:abstractNumId w:val="19"/>
  </w:num>
  <w:num w:numId="21">
    <w:abstractNumId w:val="8"/>
  </w:num>
  <w:num w:numId="22">
    <w:abstractNumId w:val="6"/>
  </w:num>
  <w:num w:numId="23">
    <w:abstractNumId w:val="10"/>
  </w:num>
  <w:num w:numId="24">
    <w:abstractNumId w:val="28"/>
  </w:num>
  <w:num w:numId="25">
    <w:abstractNumId w:val="17"/>
  </w:num>
  <w:num w:numId="26">
    <w:abstractNumId w:val="16"/>
  </w:num>
  <w:num w:numId="27">
    <w:abstractNumId w:val="12"/>
  </w:num>
  <w:num w:numId="28">
    <w:abstractNumId w:val="26"/>
  </w:num>
  <w:num w:numId="29">
    <w:abstractNumId w:val="1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7E38CD"/>
    <w:rsid w:val="00004DED"/>
    <w:rsid w:val="00014391"/>
    <w:rsid w:val="00022BD7"/>
    <w:rsid w:val="00027EEA"/>
    <w:rsid w:val="00041E1C"/>
    <w:rsid w:val="00047590"/>
    <w:rsid w:val="00070457"/>
    <w:rsid w:val="000765F7"/>
    <w:rsid w:val="00085C56"/>
    <w:rsid w:val="000B51F5"/>
    <w:rsid w:val="000C06BB"/>
    <w:rsid w:val="000D6853"/>
    <w:rsid w:val="000F1B1E"/>
    <w:rsid w:val="000F49A7"/>
    <w:rsid w:val="00114CC3"/>
    <w:rsid w:val="001213D4"/>
    <w:rsid w:val="00124779"/>
    <w:rsid w:val="00141BBC"/>
    <w:rsid w:val="001F1843"/>
    <w:rsid w:val="00230960"/>
    <w:rsid w:val="002329D3"/>
    <w:rsid w:val="00280133"/>
    <w:rsid w:val="002870DA"/>
    <w:rsid w:val="002A0192"/>
    <w:rsid w:val="002A3661"/>
    <w:rsid w:val="002C6F48"/>
    <w:rsid w:val="002D1142"/>
    <w:rsid w:val="002D2F02"/>
    <w:rsid w:val="002E0C59"/>
    <w:rsid w:val="00310F39"/>
    <w:rsid w:val="0032358E"/>
    <w:rsid w:val="00335101"/>
    <w:rsid w:val="0035082A"/>
    <w:rsid w:val="00356CD0"/>
    <w:rsid w:val="003711A4"/>
    <w:rsid w:val="00374029"/>
    <w:rsid w:val="0037412A"/>
    <w:rsid w:val="0038070A"/>
    <w:rsid w:val="00394C7E"/>
    <w:rsid w:val="003E462C"/>
    <w:rsid w:val="004102F7"/>
    <w:rsid w:val="004137F7"/>
    <w:rsid w:val="00425DC6"/>
    <w:rsid w:val="00431128"/>
    <w:rsid w:val="0045491E"/>
    <w:rsid w:val="0046156A"/>
    <w:rsid w:val="00477160"/>
    <w:rsid w:val="004A319C"/>
    <w:rsid w:val="004B0504"/>
    <w:rsid w:val="004E0061"/>
    <w:rsid w:val="00514642"/>
    <w:rsid w:val="00517FE7"/>
    <w:rsid w:val="00523657"/>
    <w:rsid w:val="005236B3"/>
    <w:rsid w:val="00524FD2"/>
    <w:rsid w:val="00542C9C"/>
    <w:rsid w:val="00550AB5"/>
    <w:rsid w:val="005744CE"/>
    <w:rsid w:val="005940AE"/>
    <w:rsid w:val="005A001E"/>
    <w:rsid w:val="005E060A"/>
    <w:rsid w:val="00623ADA"/>
    <w:rsid w:val="00633FD4"/>
    <w:rsid w:val="006629CD"/>
    <w:rsid w:val="006C21EF"/>
    <w:rsid w:val="006C4D1E"/>
    <w:rsid w:val="00702609"/>
    <w:rsid w:val="00727FC0"/>
    <w:rsid w:val="00791851"/>
    <w:rsid w:val="007B641B"/>
    <w:rsid w:val="007D49F3"/>
    <w:rsid w:val="007E1AD6"/>
    <w:rsid w:val="007E38CD"/>
    <w:rsid w:val="00815F24"/>
    <w:rsid w:val="0082230D"/>
    <w:rsid w:val="00822C62"/>
    <w:rsid w:val="00845703"/>
    <w:rsid w:val="008512DF"/>
    <w:rsid w:val="00854B05"/>
    <w:rsid w:val="00861B0B"/>
    <w:rsid w:val="008777B6"/>
    <w:rsid w:val="00891C48"/>
    <w:rsid w:val="008C0364"/>
    <w:rsid w:val="009171C7"/>
    <w:rsid w:val="009429C2"/>
    <w:rsid w:val="009445F0"/>
    <w:rsid w:val="00950CB2"/>
    <w:rsid w:val="00953499"/>
    <w:rsid w:val="00982860"/>
    <w:rsid w:val="00982989"/>
    <w:rsid w:val="009A166F"/>
    <w:rsid w:val="009B0BB5"/>
    <w:rsid w:val="009E1B39"/>
    <w:rsid w:val="00A02288"/>
    <w:rsid w:val="00A13DB5"/>
    <w:rsid w:val="00A160FF"/>
    <w:rsid w:val="00A32AD3"/>
    <w:rsid w:val="00A72DB4"/>
    <w:rsid w:val="00A73886"/>
    <w:rsid w:val="00AD44DA"/>
    <w:rsid w:val="00AD6448"/>
    <w:rsid w:val="00B02EEA"/>
    <w:rsid w:val="00B26847"/>
    <w:rsid w:val="00B41D3B"/>
    <w:rsid w:val="00B45A3B"/>
    <w:rsid w:val="00B52394"/>
    <w:rsid w:val="00B72297"/>
    <w:rsid w:val="00B86B56"/>
    <w:rsid w:val="00B931B8"/>
    <w:rsid w:val="00BA189A"/>
    <w:rsid w:val="00C01104"/>
    <w:rsid w:val="00C42574"/>
    <w:rsid w:val="00C44F4F"/>
    <w:rsid w:val="00C55A6A"/>
    <w:rsid w:val="00C572C0"/>
    <w:rsid w:val="00C876AA"/>
    <w:rsid w:val="00CB10AD"/>
    <w:rsid w:val="00CB35D7"/>
    <w:rsid w:val="00CE2252"/>
    <w:rsid w:val="00D04489"/>
    <w:rsid w:val="00D06495"/>
    <w:rsid w:val="00D610BB"/>
    <w:rsid w:val="00DB7927"/>
    <w:rsid w:val="00E13485"/>
    <w:rsid w:val="00E300E0"/>
    <w:rsid w:val="00E84BE0"/>
    <w:rsid w:val="00EA035A"/>
    <w:rsid w:val="00EA3D00"/>
    <w:rsid w:val="00EA4C76"/>
    <w:rsid w:val="00EA5454"/>
    <w:rsid w:val="00EC4928"/>
    <w:rsid w:val="00EC5162"/>
    <w:rsid w:val="00EE2979"/>
    <w:rsid w:val="00EE5D1E"/>
    <w:rsid w:val="00F04BA6"/>
    <w:rsid w:val="00F07F6B"/>
    <w:rsid w:val="00F204A1"/>
    <w:rsid w:val="00F47E16"/>
    <w:rsid w:val="00F762E9"/>
    <w:rsid w:val="00F93FBE"/>
    <w:rsid w:val="00FA0FCD"/>
    <w:rsid w:val="00FA5222"/>
    <w:rsid w:val="00FD6052"/>
    <w:rsid w:val="00FE461E"/>
    <w:rsid w:val="00FF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1E"/>
    <w:pPr>
      <w:suppressAutoHyphens/>
    </w:pPr>
    <w:rPr>
      <w:kern w:val="1"/>
      <w:lang w:val="en-GB" w:eastAsia="ar-SA"/>
    </w:rPr>
  </w:style>
  <w:style w:type="paragraph" w:styleId="Heading1">
    <w:name w:val="heading 1"/>
    <w:basedOn w:val="Normal"/>
    <w:next w:val="BodyText"/>
    <w:qFormat/>
    <w:rsid w:val="006C4D1E"/>
    <w:pPr>
      <w:keepNext/>
      <w:jc w:val="both"/>
      <w:outlineLvl w:val="0"/>
    </w:pPr>
    <w:rPr>
      <w:rFonts w:ascii="Plan" w:hAnsi="Plan"/>
      <w:b/>
      <w:sz w:val="24"/>
    </w:rPr>
  </w:style>
  <w:style w:type="paragraph" w:styleId="Heading2">
    <w:name w:val="heading 2"/>
    <w:basedOn w:val="Normal"/>
    <w:next w:val="BodyText"/>
    <w:qFormat/>
    <w:rsid w:val="006C4D1E"/>
    <w:pPr>
      <w:keepNext/>
      <w:numPr>
        <w:ilvl w:val="1"/>
        <w:numId w:val="1"/>
      </w:numPr>
      <w:spacing w:before="120" w:after="240"/>
      <w:jc w:val="center"/>
      <w:outlineLvl w:val="1"/>
    </w:pPr>
    <w:rPr>
      <w:b/>
      <w:smallCaps/>
      <w:sz w:val="24"/>
    </w:rPr>
  </w:style>
  <w:style w:type="paragraph" w:styleId="Heading3">
    <w:name w:val="heading 3"/>
    <w:basedOn w:val="Normal"/>
    <w:next w:val="BodyText"/>
    <w:qFormat/>
    <w:rsid w:val="006C4D1E"/>
    <w:pPr>
      <w:keepNext/>
      <w:numPr>
        <w:ilvl w:val="2"/>
        <w:numId w:val="1"/>
      </w:numPr>
      <w:spacing w:before="120" w:after="240"/>
      <w:outlineLvl w:val="2"/>
    </w:pPr>
    <w:rPr>
      <w:b/>
      <w:sz w:val="24"/>
    </w:rPr>
  </w:style>
  <w:style w:type="paragraph" w:styleId="Heading4">
    <w:name w:val="heading 4"/>
    <w:basedOn w:val="Normal"/>
    <w:next w:val="BodyText"/>
    <w:qFormat/>
    <w:rsid w:val="006C4D1E"/>
    <w:pPr>
      <w:keepNext/>
      <w:numPr>
        <w:ilvl w:val="3"/>
        <w:numId w:val="1"/>
      </w:numPr>
      <w:spacing w:before="120" w:after="240"/>
      <w:outlineLvl w:val="3"/>
    </w:pPr>
    <w:rPr>
      <w:b/>
      <w:i/>
      <w:sz w:val="24"/>
    </w:rPr>
  </w:style>
  <w:style w:type="paragraph" w:styleId="Heading5">
    <w:name w:val="heading 5"/>
    <w:basedOn w:val="Normal"/>
    <w:next w:val="BodyText"/>
    <w:qFormat/>
    <w:rsid w:val="006C4D1E"/>
    <w:pPr>
      <w:keepNext/>
      <w:numPr>
        <w:ilvl w:val="4"/>
        <w:numId w:val="1"/>
      </w:numPr>
      <w:outlineLvl w:val="4"/>
    </w:pPr>
    <w:rPr>
      <w:rFonts w:ascii="Arial Narrow" w:hAnsi="Arial Narrow"/>
      <w:b/>
      <w:sz w:val="32"/>
    </w:rPr>
  </w:style>
  <w:style w:type="paragraph" w:styleId="Heading6">
    <w:name w:val="heading 6"/>
    <w:basedOn w:val="Normal"/>
    <w:next w:val="BodyText"/>
    <w:qFormat/>
    <w:rsid w:val="006C4D1E"/>
    <w:pPr>
      <w:keepNext/>
      <w:numPr>
        <w:ilvl w:val="5"/>
        <w:numId w:val="1"/>
      </w:numPr>
      <w:jc w:val="both"/>
      <w:outlineLvl w:val="5"/>
    </w:pPr>
    <w:rPr>
      <w:b/>
      <w:sz w:val="22"/>
    </w:rPr>
  </w:style>
  <w:style w:type="paragraph" w:styleId="Heading7">
    <w:name w:val="heading 7"/>
    <w:basedOn w:val="Normal"/>
    <w:next w:val="BodyText"/>
    <w:qFormat/>
    <w:rsid w:val="006C4D1E"/>
    <w:pPr>
      <w:keepNext/>
      <w:numPr>
        <w:ilvl w:val="6"/>
        <w:numId w:val="1"/>
      </w:numPr>
      <w:outlineLvl w:val="6"/>
    </w:pPr>
    <w:rPr>
      <w:rFonts w:ascii="Plan" w:hAnsi="Plan"/>
      <w:b/>
      <w:sz w:val="22"/>
    </w:rPr>
  </w:style>
  <w:style w:type="paragraph" w:styleId="Heading8">
    <w:name w:val="heading 8"/>
    <w:basedOn w:val="Normal"/>
    <w:next w:val="BodyText"/>
    <w:qFormat/>
    <w:rsid w:val="006C4D1E"/>
    <w:pPr>
      <w:keepNext/>
      <w:numPr>
        <w:ilvl w:val="7"/>
        <w:numId w:val="1"/>
      </w:numPr>
      <w:jc w:val="center"/>
      <w:outlineLvl w:val="7"/>
    </w:pPr>
    <w:rPr>
      <w:rFonts w:ascii="Plan" w:hAnsi="Plan"/>
      <w:iCs/>
      <w:sz w:val="24"/>
      <w:szCs w:val="24"/>
    </w:rPr>
  </w:style>
  <w:style w:type="paragraph" w:styleId="Heading9">
    <w:name w:val="heading 9"/>
    <w:basedOn w:val="Normal"/>
    <w:next w:val="BodyText"/>
    <w:qFormat/>
    <w:rsid w:val="006C4D1E"/>
    <w:pPr>
      <w:keepNext/>
      <w:numPr>
        <w:ilvl w:val="8"/>
        <w:numId w:val="1"/>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6C4D1E"/>
  </w:style>
  <w:style w:type="character" w:customStyle="1" w:styleId="FootnoteReference1">
    <w:name w:val="Footnote Reference1"/>
    <w:basedOn w:val="DefaultParagraphFont"/>
    <w:rsid w:val="006C4D1E"/>
  </w:style>
  <w:style w:type="character" w:styleId="Hyperlink">
    <w:name w:val="Hyperlink"/>
    <w:basedOn w:val="DefaultParagraphFont"/>
    <w:rsid w:val="006C4D1E"/>
    <w:rPr>
      <w:color w:val="0000FF"/>
      <w:u w:val="single"/>
    </w:rPr>
  </w:style>
  <w:style w:type="character" w:customStyle="1" w:styleId="CommentReference1">
    <w:name w:val="Comment Reference1"/>
    <w:basedOn w:val="DefaultParagraphFont"/>
    <w:rsid w:val="006C4D1E"/>
  </w:style>
  <w:style w:type="character" w:customStyle="1" w:styleId="Heading1Char">
    <w:name w:val="Heading 1 Char"/>
    <w:basedOn w:val="DefaultParagraphFont"/>
    <w:rsid w:val="006C4D1E"/>
  </w:style>
  <w:style w:type="character" w:customStyle="1" w:styleId="ListLabel1">
    <w:name w:val="ListLabel 1"/>
    <w:rsid w:val="006C4D1E"/>
    <w:rPr>
      <w:b/>
    </w:rPr>
  </w:style>
  <w:style w:type="character" w:customStyle="1" w:styleId="ListLabel2">
    <w:name w:val="ListLabel 2"/>
    <w:rsid w:val="006C4D1E"/>
    <w:rPr>
      <w:color w:val="00000A"/>
    </w:rPr>
  </w:style>
  <w:style w:type="character" w:customStyle="1" w:styleId="ListLabel3">
    <w:name w:val="ListLabel 3"/>
    <w:rsid w:val="006C4D1E"/>
    <w:rPr>
      <w:rFonts w:eastAsia=".VnTeknicalH" w:cs=".VnTeknicalH"/>
      <w:i/>
    </w:rPr>
  </w:style>
  <w:style w:type="character" w:customStyle="1" w:styleId="ListLabel4">
    <w:name w:val="ListLabel 4"/>
    <w:rsid w:val="006C4D1E"/>
    <w:rPr>
      <w:rFonts w:eastAsia="Times New Roman" w:cs="Times New Roman"/>
    </w:rPr>
  </w:style>
  <w:style w:type="character" w:customStyle="1" w:styleId="ListLabel5">
    <w:name w:val="ListLabel 5"/>
    <w:rsid w:val="006C4D1E"/>
    <w:rPr>
      <w:rFonts w:cs="Courier New"/>
    </w:rPr>
  </w:style>
  <w:style w:type="paragraph" w:customStyle="1" w:styleId="Heading">
    <w:name w:val="Heading"/>
    <w:basedOn w:val="Normal"/>
    <w:next w:val="BodyText"/>
    <w:rsid w:val="006C4D1E"/>
    <w:pPr>
      <w:keepNext/>
      <w:spacing w:before="240" w:after="120"/>
    </w:pPr>
    <w:rPr>
      <w:rFonts w:ascii="Arial" w:eastAsia="Lucida Sans Unicode" w:hAnsi="Arial" w:cs="DejaVu Sans"/>
      <w:sz w:val="28"/>
      <w:szCs w:val="28"/>
    </w:rPr>
  </w:style>
  <w:style w:type="paragraph" w:styleId="BodyText">
    <w:name w:val="Body Text"/>
    <w:basedOn w:val="Normal"/>
    <w:rsid w:val="006C4D1E"/>
    <w:pPr>
      <w:tabs>
        <w:tab w:val="left" w:pos="360"/>
      </w:tabs>
    </w:pPr>
    <w:rPr>
      <w:rFonts w:ascii="Plan" w:hAnsi="Plan"/>
      <w:sz w:val="22"/>
    </w:rPr>
  </w:style>
  <w:style w:type="paragraph" w:styleId="List">
    <w:name w:val="List"/>
    <w:basedOn w:val="BodyText"/>
    <w:rsid w:val="006C4D1E"/>
    <w:rPr>
      <w:rFonts w:eastAsia=".VnTime" w:cs="DejaVu Sans"/>
    </w:rPr>
  </w:style>
  <w:style w:type="paragraph" w:styleId="Caption">
    <w:name w:val="caption"/>
    <w:basedOn w:val="Normal"/>
    <w:qFormat/>
    <w:rsid w:val="006C4D1E"/>
    <w:pPr>
      <w:suppressLineNumbers/>
      <w:spacing w:before="120" w:after="120"/>
    </w:pPr>
    <w:rPr>
      <w:rFonts w:eastAsia=".VnTime" w:cs="DejaVu Sans"/>
      <w:i/>
      <w:iCs/>
      <w:sz w:val="24"/>
      <w:szCs w:val="24"/>
    </w:rPr>
  </w:style>
  <w:style w:type="paragraph" w:customStyle="1" w:styleId="Index">
    <w:name w:val="Index"/>
    <w:basedOn w:val="Normal"/>
    <w:rsid w:val="006C4D1E"/>
    <w:pPr>
      <w:suppressLineNumbers/>
    </w:pPr>
    <w:rPr>
      <w:rFonts w:eastAsia=".VnTime" w:cs="DejaVu Sans"/>
    </w:rPr>
  </w:style>
  <w:style w:type="paragraph" w:styleId="Header">
    <w:name w:val="header"/>
    <w:basedOn w:val="Normal"/>
    <w:rsid w:val="006C4D1E"/>
    <w:pPr>
      <w:suppressLineNumbers/>
      <w:tabs>
        <w:tab w:val="center" w:pos="4320"/>
        <w:tab w:val="right" w:pos="8640"/>
      </w:tabs>
    </w:pPr>
  </w:style>
  <w:style w:type="paragraph" w:styleId="Footer">
    <w:name w:val="footer"/>
    <w:basedOn w:val="Normal"/>
    <w:rsid w:val="006C4D1E"/>
    <w:pPr>
      <w:suppressLineNumbers/>
      <w:tabs>
        <w:tab w:val="center" w:pos="4320"/>
        <w:tab w:val="right" w:pos="8640"/>
      </w:tabs>
    </w:pPr>
  </w:style>
  <w:style w:type="paragraph" w:customStyle="1" w:styleId="Plan">
    <w:name w:val="Plan"/>
    <w:basedOn w:val="Normal"/>
    <w:rsid w:val="006C4D1E"/>
  </w:style>
  <w:style w:type="paragraph" w:styleId="PlainText">
    <w:name w:val="Plain Text"/>
    <w:basedOn w:val="Normal"/>
    <w:rsid w:val="006C4D1E"/>
  </w:style>
  <w:style w:type="paragraph" w:styleId="Subtitle">
    <w:name w:val="Subtitle"/>
    <w:basedOn w:val="Normal"/>
    <w:next w:val="BodyText"/>
    <w:qFormat/>
    <w:rsid w:val="006C4D1E"/>
    <w:pPr>
      <w:jc w:val="center"/>
    </w:pPr>
    <w:rPr>
      <w:rFonts w:ascii="Arial" w:hAnsi="Arial"/>
      <w:b/>
      <w:i/>
      <w:iCs/>
      <w:sz w:val="24"/>
      <w:szCs w:val="28"/>
    </w:rPr>
  </w:style>
  <w:style w:type="paragraph" w:styleId="BodyText2">
    <w:name w:val="Body Text 2"/>
    <w:basedOn w:val="Normal"/>
    <w:rsid w:val="006C4D1E"/>
  </w:style>
  <w:style w:type="paragraph" w:styleId="BodyText3">
    <w:name w:val="Body Text 3"/>
    <w:basedOn w:val="Normal"/>
    <w:rsid w:val="006C4D1E"/>
  </w:style>
  <w:style w:type="paragraph" w:styleId="BalloonText">
    <w:name w:val="Balloon Text"/>
    <w:basedOn w:val="Normal"/>
    <w:rsid w:val="006C4D1E"/>
  </w:style>
  <w:style w:type="paragraph" w:customStyle="1" w:styleId="FootnoteText1">
    <w:name w:val="Footnote Text1"/>
    <w:basedOn w:val="Normal"/>
    <w:rsid w:val="006C4D1E"/>
  </w:style>
  <w:style w:type="paragraph" w:styleId="BodyTextIndent2">
    <w:name w:val="Body Text Indent 2"/>
    <w:basedOn w:val="Normal"/>
    <w:rsid w:val="006C4D1E"/>
  </w:style>
  <w:style w:type="paragraph" w:customStyle="1" w:styleId="CommentText1">
    <w:name w:val="Comment Text1"/>
    <w:basedOn w:val="Normal"/>
    <w:rsid w:val="006C4D1E"/>
  </w:style>
  <w:style w:type="paragraph" w:customStyle="1" w:styleId="CommentSubject1">
    <w:name w:val="Comment Subject1"/>
    <w:basedOn w:val="CommentText1"/>
    <w:rsid w:val="006C4D1E"/>
  </w:style>
  <w:style w:type="paragraph" w:styleId="Title">
    <w:name w:val="Title"/>
    <w:basedOn w:val="Normal"/>
    <w:next w:val="Subtitle"/>
    <w:qFormat/>
    <w:rsid w:val="006C4D1E"/>
    <w:pPr>
      <w:jc w:val="center"/>
    </w:pPr>
    <w:rPr>
      <w:rFonts w:ascii=".VnArialH" w:hAnsi=".VnArialH"/>
      <w:b/>
      <w:bCs/>
      <w:sz w:val="40"/>
      <w:szCs w:val="36"/>
      <w:lang w:val="en-US"/>
    </w:rPr>
  </w:style>
  <w:style w:type="paragraph" w:styleId="DocumentMap">
    <w:name w:val="Document Map"/>
    <w:basedOn w:val="Normal"/>
    <w:rsid w:val="006C4D1E"/>
  </w:style>
  <w:style w:type="paragraph" w:styleId="BodyTextIndent">
    <w:name w:val="Body Text Indent"/>
    <w:basedOn w:val="Normal"/>
    <w:rsid w:val="006C4D1E"/>
    <w:pPr>
      <w:spacing w:after="120" w:line="264" w:lineRule="auto"/>
      <w:ind w:left="851"/>
      <w:jc w:val="both"/>
    </w:pPr>
    <w:rPr>
      <w:rFonts w:ascii="Arial" w:hAnsi="Arial"/>
    </w:rPr>
  </w:style>
  <w:style w:type="paragraph" w:customStyle="1" w:styleId="Char1">
    <w:name w:val="Char1"/>
    <w:basedOn w:val="Normal"/>
    <w:rsid w:val="006C4D1E"/>
  </w:style>
  <w:style w:type="paragraph" w:customStyle="1" w:styleId="Default">
    <w:name w:val="Default"/>
    <w:rsid w:val="00550AB5"/>
    <w:pPr>
      <w:autoSpaceDE w:val="0"/>
      <w:autoSpaceDN w:val="0"/>
      <w:adjustRightInd w:val="0"/>
    </w:pPr>
    <w:rPr>
      <w:rFonts w:ascii="Verdana" w:eastAsia="Arial" w:hAnsi="Verdana" w:cs="Verdana"/>
      <w:color w:val="000000"/>
      <w:sz w:val="24"/>
      <w:szCs w:val="24"/>
      <w:lang w:val="vi-VN"/>
    </w:rPr>
  </w:style>
  <w:style w:type="paragraph" w:styleId="CommentText">
    <w:name w:val="annotation text"/>
    <w:basedOn w:val="Normal"/>
    <w:link w:val="CommentTextChar"/>
    <w:uiPriority w:val="99"/>
    <w:semiHidden/>
    <w:rsid w:val="00D610BB"/>
    <w:pPr>
      <w:suppressAutoHyphens w:val="0"/>
    </w:pPr>
    <w:rPr>
      <w:kern w:val="0"/>
      <w:lang w:val="en-US" w:eastAsia="en-US"/>
    </w:rPr>
  </w:style>
  <w:style w:type="character" w:customStyle="1" w:styleId="CommentTextChar">
    <w:name w:val="Comment Text Char"/>
    <w:basedOn w:val="DefaultParagraphFont"/>
    <w:link w:val="CommentText"/>
    <w:uiPriority w:val="99"/>
    <w:semiHidden/>
    <w:rsid w:val="00D610BB"/>
    <w:rPr>
      <w:lang w:val="en-US" w:eastAsia="en-US"/>
    </w:rPr>
  </w:style>
  <w:style w:type="character" w:customStyle="1" w:styleId="shorttext">
    <w:name w:val="short_text"/>
    <w:basedOn w:val="DefaultParagraphFont"/>
    <w:rsid w:val="0037412A"/>
  </w:style>
  <w:style w:type="character" w:customStyle="1" w:styleId="hps">
    <w:name w:val="hps"/>
    <w:basedOn w:val="DefaultParagraphFont"/>
    <w:rsid w:val="0037412A"/>
  </w:style>
  <w:style w:type="paragraph" w:styleId="ListParagraph">
    <w:name w:val="List Paragraph"/>
    <w:basedOn w:val="Normal"/>
    <w:uiPriority w:val="34"/>
    <w:qFormat/>
    <w:rsid w:val="00374029"/>
    <w:pPr>
      <w:ind w:left="720"/>
      <w:contextualSpacing/>
    </w:pPr>
  </w:style>
  <w:style w:type="character" w:styleId="CommentReference">
    <w:name w:val="annotation reference"/>
    <w:basedOn w:val="DefaultParagraphFont"/>
    <w:uiPriority w:val="99"/>
    <w:semiHidden/>
    <w:unhideWhenUsed/>
    <w:rsid w:val="007D49F3"/>
    <w:rPr>
      <w:sz w:val="16"/>
      <w:szCs w:val="16"/>
    </w:rPr>
  </w:style>
  <w:style w:type="paragraph" w:styleId="CommentSubject">
    <w:name w:val="annotation subject"/>
    <w:basedOn w:val="CommentText"/>
    <w:next w:val="CommentText"/>
    <w:link w:val="CommentSubjectChar"/>
    <w:uiPriority w:val="99"/>
    <w:semiHidden/>
    <w:unhideWhenUsed/>
    <w:rsid w:val="007D49F3"/>
    <w:pPr>
      <w:suppressAutoHyphens/>
    </w:pPr>
    <w:rPr>
      <w:b/>
      <w:bCs/>
      <w:kern w:val="1"/>
      <w:lang w:val="en-GB" w:eastAsia="ar-SA"/>
    </w:rPr>
  </w:style>
  <w:style w:type="character" w:customStyle="1" w:styleId="CommentSubjectChar">
    <w:name w:val="Comment Subject Char"/>
    <w:basedOn w:val="CommentTextChar"/>
    <w:link w:val="CommentSubject"/>
    <w:uiPriority w:val="99"/>
    <w:semiHidden/>
    <w:rsid w:val="007D49F3"/>
    <w:rPr>
      <w:b/>
      <w:bCs/>
      <w:kern w:val="1"/>
      <w:lang w:val="en-GB" w:eastAsia="ar-SA"/>
    </w:rPr>
  </w:style>
  <w:style w:type="table" w:styleId="TableGrid">
    <w:name w:val="Table Grid"/>
    <w:basedOn w:val="TableNormal"/>
    <w:uiPriority w:val="59"/>
    <w:rsid w:val="00EA4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1E"/>
    <w:pPr>
      <w:suppressAutoHyphens/>
    </w:pPr>
    <w:rPr>
      <w:kern w:val="1"/>
      <w:lang w:val="en-GB" w:eastAsia="ar-SA"/>
    </w:rPr>
  </w:style>
  <w:style w:type="paragraph" w:styleId="Heading1">
    <w:name w:val="heading 1"/>
    <w:basedOn w:val="Normal"/>
    <w:next w:val="BodyText"/>
    <w:qFormat/>
    <w:rsid w:val="006C4D1E"/>
    <w:pPr>
      <w:keepNext/>
      <w:jc w:val="both"/>
      <w:outlineLvl w:val="0"/>
    </w:pPr>
    <w:rPr>
      <w:rFonts w:ascii="Plan" w:hAnsi="Plan"/>
      <w:b/>
      <w:sz w:val="24"/>
    </w:rPr>
  </w:style>
  <w:style w:type="paragraph" w:styleId="Heading2">
    <w:name w:val="heading 2"/>
    <w:basedOn w:val="Normal"/>
    <w:next w:val="BodyText"/>
    <w:qFormat/>
    <w:rsid w:val="006C4D1E"/>
    <w:pPr>
      <w:keepNext/>
      <w:numPr>
        <w:ilvl w:val="1"/>
        <w:numId w:val="1"/>
      </w:numPr>
      <w:spacing w:before="120" w:after="240"/>
      <w:jc w:val="center"/>
      <w:outlineLvl w:val="1"/>
    </w:pPr>
    <w:rPr>
      <w:b/>
      <w:smallCaps/>
      <w:sz w:val="24"/>
    </w:rPr>
  </w:style>
  <w:style w:type="paragraph" w:styleId="Heading3">
    <w:name w:val="heading 3"/>
    <w:basedOn w:val="Normal"/>
    <w:next w:val="BodyText"/>
    <w:qFormat/>
    <w:rsid w:val="006C4D1E"/>
    <w:pPr>
      <w:keepNext/>
      <w:numPr>
        <w:ilvl w:val="2"/>
        <w:numId w:val="1"/>
      </w:numPr>
      <w:spacing w:before="120" w:after="240"/>
      <w:outlineLvl w:val="2"/>
    </w:pPr>
    <w:rPr>
      <w:b/>
      <w:sz w:val="24"/>
    </w:rPr>
  </w:style>
  <w:style w:type="paragraph" w:styleId="Heading4">
    <w:name w:val="heading 4"/>
    <w:basedOn w:val="Normal"/>
    <w:next w:val="BodyText"/>
    <w:qFormat/>
    <w:rsid w:val="006C4D1E"/>
    <w:pPr>
      <w:keepNext/>
      <w:numPr>
        <w:ilvl w:val="3"/>
        <w:numId w:val="1"/>
      </w:numPr>
      <w:spacing w:before="120" w:after="240"/>
      <w:outlineLvl w:val="3"/>
    </w:pPr>
    <w:rPr>
      <w:b/>
      <w:i/>
      <w:sz w:val="24"/>
    </w:rPr>
  </w:style>
  <w:style w:type="paragraph" w:styleId="Heading5">
    <w:name w:val="heading 5"/>
    <w:basedOn w:val="Normal"/>
    <w:next w:val="BodyText"/>
    <w:qFormat/>
    <w:rsid w:val="006C4D1E"/>
    <w:pPr>
      <w:keepNext/>
      <w:numPr>
        <w:ilvl w:val="4"/>
        <w:numId w:val="1"/>
      </w:numPr>
      <w:outlineLvl w:val="4"/>
    </w:pPr>
    <w:rPr>
      <w:rFonts w:ascii="Arial Narrow" w:hAnsi="Arial Narrow"/>
      <w:b/>
      <w:sz w:val="32"/>
    </w:rPr>
  </w:style>
  <w:style w:type="paragraph" w:styleId="Heading6">
    <w:name w:val="heading 6"/>
    <w:basedOn w:val="Normal"/>
    <w:next w:val="BodyText"/>
    <w:qFormat/>
    <w:rsid w:val="006C4D1E"/>
    <w:pPr>
      <w:keepNext/>
      <w:numPr>
        <w:ilvl w:val="5"/>
        <w:numId w:val="1"/>
      </w:numPr>
      <w:jc w:val="both"/>
      <w:outlineLvl w:val="5"/>
    </w:pPr>
    <w:rPr>
      <w:b/>
      <w:sz w:val="22"/>
    </w:rPr>
  </w:style>
  <w:style w:type="paragraph" w:styleId="Heading7">
    <w:name w:val="heading 7"/>
    <w:basedOn w:val="Normal"/>
    <w:next w:val="BodyText"/>
    <w:qFormat/>
    <w:rsid w:val="006C4D1E"/>
    <w:pPr>
      <w:keepNext/>
      <w:numPr>
        <w:ilvl w:val="6"/>
        <w:numId w:val="1"/>
      </w:numPr>
      <w:outlineLvl w:val="6"/>
    </w:pPr>
    <w:rPr>
      <w:rFonts w:ascii="Plan" w:hAnsi="Plan"/>
      <w:b/>
      <w:sz w:val="22"/>
    </w:rPr>
  </w:style>
  <w:style w:type="paragraph" w:styleId="Heading8">
    <w:name w:val="heading 8"/>
    <w:basedOn w:val="Normal"/>
    <w:next w:val="BodyText"/>
    <w:qFormat/>
    <w:rsid w:val="006C4D1E"/>
    <w:pPr>
      <w:keepNext/>
      <w:numPr>
        <w:ilvl w:val="7"/>
        <w:numId w:val="1"/>
      </w:numPr>
      <w:jc w:val="center"/>
      <w:outlineLvl w:val="7"/>
    </w:pPr>
    <w:rPr>
      <w:rFonts w:ascii="Plan" w:hAnsi="Plan"/>
      <w:iCs/>
      <w:sz w:val="24"/>
      <w:szCs w:val="24"/>
    </w:rPr>
  </w:style>
  <w:style w:type="paragraph" w:styleId="Heading9">
    <w:name w:val="heading 9"/>
    <w:basedOn w:val="Normal"/>
    <w:next w:val="BodyText"/>
    <w:qFormat/>
    <w:rsid w:val="006C4D1E"/>
    <w:pPr>
      <w:keepNext/>
      <w:numPr>
        <w:ilvl w:val="8"/>
        <w:numId w:val="1"/>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6C4D1E"/>
  </w:style>
  <w:style w:type="character" w:customStyle="1" w:styleId="FootnoteReference1">
    <w:name w:val="Footnote Reference1"/>
    <w:basedOn w:val="DefaultParagraphFont"/>
    <w:rsid w:val="006C4D1E"/>
  </w:style>
  <w:style w:type="character" w:styleId="Hyperlink">
    <w:name w:val="Hyperlink"/>
    <w:basedOn w:val="DefaultParagraphFont"/>
    <w:rsid w:val="006C4D1E"/>
    <w:rPr>
      <w:color w:val="0000FF"/>
      <w:u w:val="single"/>
    </w:rPr>
  </w:style>
  <w:style w:type="character" w:customStyle="1" w:styleId="CommentReference1">
    <w:name w:val="Comment Reference1"/>
    <w:basedOn w:val="DefaultParagraphFont"/>
    <w:rsid w:val="006C4D1E"/>
  </w:style>
  <w:style w:type="character" w:customStyle="1" w:styleId="Heading1Char">
    <w:name w:val="Heading 1 Char"/>
    <w:basedOn w:val="DefaultParagraphFont"/>
    <w:rsid w:val="006C4D1E"/>
  </w:style>
  <w:style w:type="character" w:customStyle="1" w:styleId="ListLabel1">
    <w:name w:val="ListLabel 1"/>
    <w:rsid w:val="006C4D1E"/>
    <w:rPr>
      <w:b/>
    </w:rPr>
  </w:style>
  <w:style w:type="character" w:customStyle="1" w:styleId="ListLabel2">
    <w:name w:val="ListLabel 2"/>
    <w:rsid w:val="006C4D1E"/>
    <w:rPr>
      <w:color w:val="00000A"/>
    </w:rPr>
  </w:style>
  <w:style w:type="character" w:customStyle="1" w:styleId="ListLabel3">
    <w:name w:val="ListLabel 3"/>
    <w:rsid w:val="006C4D1E"/>
    <w:rPr>
      <w:rFonts w:eastAsia=".VnTeknicalH" w:cs=".VnTeknicalH"/>
      <w:i/>
    </w:rPr>
  </w:style>
  <w:style w:type="character" w:customStyle="1" w:styleId="ListLabel4">
    <w:name w:val="ListLabel 4"/>
    <w:rsid w:val="006C4D1E"/>
    <w:rPr>
      <w:rFonts w:eastAsia="Times New Roman" w:cs="Times New Roman"/>
    </w:rPr>
  </w:style>
  <w:style w:type="character" w:customStyle="1" w:styleId="ListLabel5">
    <w:name w:val="ListLabel 5"/>
    <w:rsid w:val="006C4D1E"/>
    <w:rPr>
      <w:rFonts w:cs="Courier New"/>
    </w:rPr>
  </w:style>
  <w:style w:type="paragraph" w:customStyle="1" w:styleId="Heading">
    <w:name w:val="Heading"/>
    <w:basedOn w:val="Normal"/>
    <w:next w:val="BodyText"/>
    <w:rsid w:val="006C4D1E"/>
    <w:pPr>
      <w:keepNext/>
      <w:spacing w:before="240" w:after="120"/>
    </w:pPr>
    <w:rPr>
      <w:rFonts w:ascii="Arial" w:eastAsia="Lucida Sans Unicode" w:hAnsi="Arial" w:cs="DejaVu Sans"/>
      <w:sz w:val="28"/>
      <w:szCs w:val="28"/>
    </w:rPr>
  </w:style>
  <w:style w:type="paragraph" w:styleId="BodyText">
    <w:name w:val="Body Text"/>
    <w:basedOn w:val="Normal"/>
    <w:rsid w:val="006C4D1E"/>
    <w:pPr>
      <w:tabs>
        <w:tab w:val="left" w:pos="360"/>
      </w:tabs>
    </w:pPr>
    <w:rPr>
      <w:rFonts w:ascii="Plan" w:hAnsi="Plan"/>
      <w:sz w:val="22"/>
    </w:rPr>
  </w:style>
  <w:style w:type="paragraph" w:styleId="List">
    <w:name w:val="List"/>
    <w:basedOn w:val="BodyText"/>
    <w:rsid w:val="006C4D1E"/>
    <w:rPr>
      <w:rFonts w:eastAsia=".VnTime" w:cs="DejaVu Sans"/>
    </w:rPr>
  </w:style>
  <w:style w:type="paragraph" w:styleId="Caption">
    <w:name w:val="caption"/>
    <w:basedOn w:val="Normal"/>
    <w:qFormat/>
    <w:rsid w:val="006C4D1E"/>
    <w:pPr>
      <w:suppressLineNumbers/>
      <w:spacing w:before="120" w:after="120"/>
    </w:pPr>
    <w:rPr>
      <w:rFonts w:eastAsia=".VnTime" w:cs="DejaVu Sans"/>
      <w:i/>
      <w:iCs/>
      <w:sz w:val="24"/>
      <w:szCs w:val="24"/>
    </w:rPr>
  </w:style>
  <w:style w:type="paragraph" w:customStyle="1" w:styleId="Index">
    <w:name w:val="Index"/>
    <w:basedOn w:val="Normal"/>
    <w:rsid w:val="006C4D1E"/>
    <w:pPr>
      <w:suppressLineNumbers/>
    </w:pPr>
    <w:rPr>
      <w:rFonts w:eastAsia=".VnTime" w:cs="DejaVu Sans"/>
    </w:rPr>
  </w:style>
  <w:style w:type="paragraph" w:styleId="Header">
    <w:name w:val="header"/>
    <w:basedOn w:val="Normal"/>
    <w:rsid w:val="006C4D1E"/>
    <w:pPr>
      <w:suppressLineNumbers/>
      <w:tabs>
        <w:tab w:val="center" w:pos="4320"/>
        <w:tab w:val="right" w:pos="8640"/>
      </w:tabs>
    </w:pPr>
  </w:style>
  <w:style w:type="paragraph" w:styleId="Footer">
    <w:name w:val="footer"/>
    <w:basedOn w:val="Normal"/>
    <w:rsid w:val="006C4D1E"/>
    <w:pPr>
      <w:suppressLineNumbers/>
      <w:tabs>
        <w:tab w:val="center" w:pos="4320"/>
        <w:tab w:val="right" w:pos="8640"/>
      </w:tabs>
    </w:pPr>
  </w:style>
  <w:style w:type="paragraph" w:customStyle="1" w:styleId="Plan">
    <w:name w:val="Plan"/>
    <w:basedOn w:val="Normal"/>
    <w:rsid w:val="006C4D1E"/>
  </w:style>
  <w:style w:type="paragraph" w:styleId="PlainText">
    <w:name w:val="Plain Text"/>
    <w:basedOn w:val="Normal"/>
    <w:rsid w:val="006C4D1E"/>
  </w:style>
  <w:style w:type="paragraph" w:styleId="Subtitle">
    <w:name w:val="Subtitle"/>
    <w:basedOn w:val="Normal"/>
    <w:next w:val="BodyText"/>
    <w:qFormat/>
    <w:rsid w:val="006C4D1E"/>
    <w:pPr>
      <w:jc w:val="center"/>
    </w:pPr>
    <w:rPr>
      <w:rFonts w:ascii="Arial" w:hAnsi="Arial"/>
      <w:b/>
      <w:i/>
      <w:iCs/>
      <w:sz w:val="24"/>
      <w:szCs w:val="28"/>
    </w:rPr>
  </w:style>
  <w:style w:type="paragraph" w:styleId="BodyText2">
    <w:name w:val="Body Text 2"/>
    <w:basedOn w:val="Normal"/>
    <w:rsid w:val="006C4D1E"/>
  </w:style>
  <w:style w:type="paragraph" w:styleId="BodyText3">
    <w:name w:val="Body Text 3"/>
    <w:basedOn w:val="Normal"/>
    <w:rsid w:val="006C4D1E"/>
  </w:style>
  <w:style w:type="paragraph" w:styleId="BalloonText">
    <w:name w:val="Balloon Text"/>
    <w:basedOn w:val="Normal"/>
    <w:rsid w:val="006C4D1E"/>
  </w:style>
  <w:style w:type="paragraph" w:customStyle="1" w:styleId="FootnoteText1">
    <w:name w:val="Footnote Text1"/>
    <w:basedOn w:val="Normal"/>
    <w:rsid w:val="006C4D1E"/>
  </w:style>
  <w:style w:type="paragraph" w:styleId="BodyTextIndent2">
    <w:name w:val="Body Text Indent 2"/>
    <w:basedOn w:val="Normal"/>
    <w:rsid w:val="006C4D1E"/>
  </w:style>
  <w:style w:type="paragraph" w:customStyle="1" w:styleId="CommentText1">
    <w:name w:val="Comment Text1"/>
    <w:basedOn w:val="Normal"/>
    <w:rsid w:val="006C4D1E"/>
  </w:style>
  <w:style w:type="paragraph" w:customStyle="1" w:styleId="CommentSubject1">
    <w:name w:val="Comment Subject1"/>
    <w:basedOn w:val="CommentText1"/>
    <w:rsid w:val="006C4D1E"/>
  </w:style>
  <w:style w:type="paragraph" w:styleId="Title">
    <w:name w:val="Title"/>
    <w:basedOn w:val="Normal"/>
    <w:next w:val="Subtitle"/>
    <w:qFormat/>
    <w:rsid w:val="006C4D1E"/>
    <w:pPr>
      <w:jc w:val="center"/>
    </w:pPr>
    <w:rPr>
      <w:rFonts w:ascii=".VnArialH" w:hAnsi=".VnArialH"/>
      <w:b/>
      <w:bCs/>
      <w:sz w:val="40"/>
      <w:szCs w:val="36"/>
      <w:lang w:val="en-US"/>
    </w:rPr>
  </w:style>
  <w:style w:type="paragraph" w:styleId="DocumentMap">
    <w:name w:val="Document Map"/>
    <w:basedOn w:val="Normal"/>
    <w:rsid w:val="006C4D1E"/>
  </w:style>
  <w:style w:type="paragraph" w:styleId="BodyTextIndent">
    <w:name w:val="Body Text Indent"/>
    <w:basedOn w:val="Normal"/>
    <w:rsid w:val="006C4D1E"/>
    <w:pPr>
      <w:spacing w:after="120" w:line="264" w:lineRule="auto"/>
      <w:ind w:left="851"/>
      <w:jc w:val="both"/>
    </w:pPr>
    <w:rPr>
      <w:rFonts w:ascii="Arial" w:hAnsi="Arial"/>
    </w:rPr>
  </w:style>
  <w:style w:type="paragraph" w:customStyle="1" w:styleId="Char1">
    <w:name w:val="Char1"/>
    <w:basedOn w:val="Normal"/>
    <w:rsid w:val="006C4D1E"/>
  </w:style>
  <w:style w:type="paragraph" w:customStyle="1" w:styleId="Default">
    <w:name w:val="Default"/>
    <w:rsid w:val="00550AB5"/>
    <w:pPr>
      <w:autoSpaceDE w:val="0"/>
      <w:autoSpaceDN w:val="0"/>
      <w:adjustRightInd w:val="0"/>
    </w:pPr>
    <w:rPr>
      <w:rFonts w:ascii="Verdana" w:eastAsia="Arial" w:hAnsi="Verdana" w:cs="Verdana"/>
      <w:color w:val="000000"/>
      <w:sz w:val="24"/>
      <w:szCs w:val="24"/>
      <w:lang w:val="vi-VN"/>
    </w:rPr>
  </w:style>
  <w:style w:type="paragraph" w:styleId="CommentText">
    <w:name w:val="annotation text"/>
    <w:basedOn w:val="Normal"/>
    <w:link w:val="CommentTextChar"/>
    <w:uiPriority w:val="99"/>
    <w:semiHidden/>
    <w:rsid w:val="00D610BB"/>
    <w:pPr>
      <w:suppressAutoHyphens w:val="0"/>
    </w:pPr>
    <w:rPr>
      <w:kern w:val="0"/>
      <w:lang w:val="en-US" w:eastAsia="en-US"/>
    </w:rPr>
  </w:style>
  <w:style w:type="character" w:customStyle="1" w:styleId="CommentTextChar">
    <w:name w:val="Comment Text Char"/>
    <w:basedOn w:val="DefaultParagraphFont"/>
    <w:link w:val="CommentText"/>
    <w:uiPriority w:val="99"/>
    <w:semiHidden/>
    <w:rsid w:val="00D610BB"/>
    <w:rPr>
      <w:lang w:val="en-US" w:eastAsia="en-US"/>
    </w:rPr>
  </w:style>
  <w:style w:type="character" w:customStyle="1" w:styleId="shorttext">
    <w:name w:val="short_text"/>
    <w:basedOn w:val="DefaultParagraphFont"/>
    <w:rsid w:val="0037412A"/>
  </w:style>
  <w:style w:type="character" w:customStyle="1" w:styleId="hps">
    <w:name w:val="hps"/>
    <w:basedOn w:val="DefaultParagraphFont"/>
    <w:rsid w:val="0037412A"/>
  </w:style>
  <w:style w:type="paragraph" w:styleId="ListParagraph">
    <w:name w:val="List Paragraph"/>
    <w:basedOn w:val="Normal"/>
    <w:uiPriority w:val="34"/>
    <w:qFormat/>
    <w:rsid w:val="00374029"/>
    <w:pPr>
      <w:ind w:left="720"/>
      <w:contextualSpacing/>
    </w:pPr>
  </w:style>
  <w:style w:type="character" w:styleId="CommentReference">
    <w:name w:val="annotation reference"/>
    <w:basedOn w:val="DefaultParagraphFont"/>
    <w:uiPriority w:val="99"/>
    <w:semiHidden/>
    <w:unhideWhenUsed/>
    <w:rsid w:val="007D49F3"/>
    <w:rPr>
      <w:sz w:val="16"/>
      <w:szCs w:val="16"/>
    </w:rPr>
  </w:style>
  <w:style w:type="paragraph" w:styleId="CommentSubject">
    <w:name w:val="annotation subject"/>
    <w:basedOn w:val="CommentText"/>
    <w:next w:val="CommentText"/>
    <w:link w:val="CommentSubjectChar"/>
    <w:uiPriority w:val="99"/>
    <w:semiHidden/>
    <w:unhideWhenUsed/>
    <w:rsid w:val="007D49F3"/>
    <w:pPr>
      <w:suppressAutoHyphens/>
    </w:pPr>
    <w:rPr>
      <w:b/>
      <w:bCs/>
      <w:kern w:val="1"/>
      <w:lang w:val="en-GB" w:eastAsia="ar-SA"/>
    </w:rPr>
  </w:style>
  <w:style w:type="character" w:customStyle="1" w:styleId="CommentSubjectChar">
    <w:name w:val="Comment Subject Char"/>
    <w:basedOn w:val="CommentTextChar"/>
    <w:link w:val="CommentSubject"/>
    <w:uiPriority w:val="99"/>
    <w:semiHidden/>
    <w:rsid w:val="007D49F3"/>
    <w:rPr>
      <w:b/>
      <w:bCs/>
      <w:kern w:val="1"/>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g.vuthanh@plan-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A1B4-6688-4422-8DCC-79C0E7DA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Terms of Reference</vt:lpstr>
    </vt:vector>
  </TitlesOfParts>
  <Company>Plan International</Company>
  <LinksUpToDate>false</LinksUpToDate>
  <CharactersWithSpaces>12406</CharactersWithSpaces>
  <SharedDoc>false</SharedDoc>
  <HLinks>
    <vt:vector size="6" baseType="variant">
      <vt:variant>
        <vt:i4>4784255</vt:i4>
      </vt:variant>
      <vt:variant>
        <vt:i4>0</vt:i4>
      </vt:variant>
      <vt:variant>
        <vt:i4>0</vt:i4>
      </vt:variant>
      <vt:variant>
        <vt:i4>5</vt:i4>
      </vt:variant>
      <vt:variant>
        <vt:lpwstr>mailto:binh.nguyenlang@plan-international.org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Plan In Vietnam</dc:creator>
  <cp:lastModifiedBy>plan35</cp:lastModifiedBy>
  <cp:revision>5</cp:revision>
  <cp:lastPrinted>2012-10-17T01:18:00Z</cp:lastPrinted>
  <dcterms:created xsi:type="dcterms:W3CDTF">2013-08-07T03:15:00Z</dcterms:created>
  <dcterms:modified xsi:type="dcterms:W3CDTF">2013-08-07T03:50:00Z</dcterms:modified>
</cp:coreProperties>
</file>