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90" w:rsidRPr="00164D51" w:rsidRDefault="00D45C90" w:rsidP="00D45C90">
      <w:pPr>
        <w:jc w:val="center"/>
        <w:rPr>
          <w:b/>
          <w:sz w:val="28"/>
          <w:szCs w:val="28"/>
        </w:rPr>
      </w:pPr>
      <w:proofErr w:type="spellStart"/>
      <w:r w:rsidRPr="00164D51">
        <w:rPr>
          <w:b/>
          <w:sz w:val="28"/>
          <w:szCs w:val="28"/>
        </w:rPr>
        <w:t>Dự</w:t>
      </w:r>
      <w:proofErr w:type="spellEnd"/>
      <w:r w:rsidRPr="00164D51">
        <w:rPr>
          <w:b/>
          <w:sz w:val="28"/>
          <w:szCs w:val="28"/>
        </w:rPr>
        <w:t xml:space="preserve"> </w:t>
      </w:r>
      <w:proofErr w:type="spellStart"/>
      <w:proofErr w:type="gramStart"/>
      <w:r w:rsidRPr="00164D51">
        <w:rPr>
          <w:b/>
          <w:sz w:val="28"/>
          <w:szCs w:val="28"/>
        </w:rPr>
        <w:t>án</w:t>
      </w:r>
      <w:proofErr w:type="spellEnd"/>
      <w:proofErr w:type="gramEnd"/>
      <w:r w:rsidRPr="00164D51">
        <w:rPr>
          <w:b/>
          <w:sz w:val="28"/>
          <w:szCs w:val="28"/>
        </w:rPr>
        <w:t xml:space="preserve"> “</w:t>
      </w:r>
      <w:proofErr w:type="spellStart"/>
      <w:r w:rsidRPr="00164D51">
        <w:rPr>
          <w:b/>
          <w:sz w:val="28"/>
          <w:szCs w:val="28"/>
        </w:rPr>
        <w:t>Tăng</w:t>
      </w:r>
      <w:proofErr w:type="spellEnd"/>
      <w:r w:rsidRPr="00164D51">
        <w:rPr>
          <w:b/>
          <w:sz w:val="28"/>
          <w:szCs w:val="28"/>
        </w:rPr>
        <w:t xml:space="preserve"> </w:t>
      </w:r>
      <w:proofErr w:type="spellStart"/>
      <w:r w:rsidRPr="00164D51">
        <w:rPr>
          <w:b/>
          <w:sz w:val="28"/>
          <w:szCs w:val="28"/>
        </w:rPr>
        <w:t>cường</w:t>
      </w:r>
      <w:proofErr w:type="spellEnd"/>
      <w:r w:rsidRPr="00164D51">
        <w:rPr>
          <w:b/>
          <w:sz w:val="28"/>
          <w:szCs w:val="28"/>
        </w:rPr>
        <w:t xml:space="preserve"> </w:t>
      </w:r>
      <w:proofErr w:type="spellStart"/>
      <w:r w:rsidRPr="00164D51">
        <w:rPr>
          <w:b/>
          <w:sz w:val="28"/>
          <w:szCs w:val="28"/>
        </w:rPr>
        <w:t>cung</w:t>
      </w:r>
      <w:proofErr w:type="spellEnd"/>
      <w:r w:rsidRPr="00164D51">
        <w:rPr>
          <w:b/>
          <w:sz w:val="28"/>
          <w:szCs w:val="28"/>
        </w:rPr>
        <w:t xml:space="preserve"> </w:t>
      </w:r>
      <w:proofErr w:type="spellStart"/>
      <w:r w:rsidRPr="00164D51">
        <w:rPr>
          <w:b/>
          <w:sz w:val="28"/>
          <w:szCs w:val="28"/>
        </w:rPr>
        <w:t>cấp</w:t>
      </w:r>
      <w:proofErr w:type="spellEnd"/>
      <w:r w:rsidRPr="00164D51">
        <w:rPr>
          <w:b/>
          <w:sz w:val="28"/>
          <w:szCs w:val="28"/>
        </w:rPr>
        <w:t xml:space="preserve"> </w:t>
      </w:r>
      <w:proofErr w:type="spellStart"/>
      <w:r w:rsidRPr="00164D51">
        <w:rPr>
          <w:b/>
          <w:sz w:val="28"/>
          <w:szCs w:val="28"/>
        </w:rPr>
        <w:t>và</w:t>
      </w:r>
      <w:proofErr w:type="spellEnd"/>
      <w:r w:rsidRPr="00164D51">
        <w:rPr>
          <w:b/>
          <w:sz w:val="28"/>
          <w:szCs w:val="28"/>
        </w:rPr>
        <w:t xml:space="preserve"> </w:t>
      </w:r>
      <w:proofErr w:type="spellStart"/>
      <w:r w:rsidRPr="00164D51">
        <w:rPr>
          <w:b/>
          <w:sz w:val="28"/>
          <w:szCs w:val="28"/>
        </w:rPr>
        <w:t>trao</w:t>
      </w:r>
      <w:proofErr w:type="spellEnd"/>
      <w:r w:rsidRPr="00164D51">
        <w:rPr>
          <w:b/>
          <w:sz w:val="28"/>
          <w:szCs w:val="28"/>
        </w:rPr>
        <w:t xml:space="preserve"> </w:t>
      </w:r>
      <w:proofErr w:type="spellStart"/>
      <w:r w:rsidRPr="00164D51">
        <w:rPr>
          <w:b/>
          <w:sz w:val="28"/>
          <w:szCs w:val="28"/>
        </w:rPr>
        <w:t>đổi</w:t>
      </w:r>
      <w:proofErr w:type="spellEnd"/>
      <w:r w:rsidRPr="00164D51">
        <w:rPr>
          <w:b/>
          <w:sz w:val="28"/>
          <w:szCs w:val="28"/>
        </w:rPr>
        <w:t xml:space="preserve"> </w:t>
      </w:r>
      <w:proofErr w:type="spellStart"/>
      <w:r w:rsidRPr="00164D51">
        <w:rPr>
          <w:b/>
          <w:sz w:val="28"/>
          <w:szCs w:val="28"/>
        </w:rPr>
        <w:t>thông</w:t>
      </w:r>
      <w:proofErr w:type="spellEnd"/>
      <w:r w:rsidRPr="00164D51">
        <w:rPr>
          <w:b/>
          <w:sz w:val="28"/>
          <w:szCs w:val="28"/>
        </w:rPr>
        <w:t xml:space="preserve"> tin </w:t>
      </w:r>
      <w:proofErr w:type="spellStart"/>
      <w:r w:rsidRPr="00164D51">
        <w:rPr>
          <w:b/>
          <w:sz w:val="28"/>
          <w:szCs w:val="28"/>
        </w:rPr>
        <w:t>lập</w:t>
      </w:r>
      <w:proofErr w:type="spellEnd"/>
      <w:r w:rsidRPr="00164D51">
        <w:rPr>
          <w:b/>
          <w:sz w:val="28"/>
          <w:szCs w:val="28"/>
        </w:rPr>
        <w:t xml:space="preserve"> </w:t>
      </w:r>
      <w:proofErr w:type="spellStart"/>
      <w:r w:rsidRPr="00164D51">
        <w:rPr>
          <w:b/>
          <w:sz w:val="28"/>
          <w:szCs w:val="28"/>
        </w:rPr>
        <w:t>pháp</w:t>
      </w:r>
      <w:proofErr w:type="spellEnd"/>
      <w:r w:rsidRPr="00164D51">
        <w:rPr>
          <w:b/>
          <w:sz w:val="28"/>
          <w:szCs w:val="28"/>
        </w:rPr>
        <w:t xml:space="preserve"> </w:t>
      </w:r>
      <w:proofErr w:type="spellStart"/>
      <w:r w:rsidRPr="00164D51">
        <w:rPr>
          <w:b/>
          <w:sz w:val="28"/>
          <w:szCs w:val="28"/>
        </w:rPr>
        <w:t>giữa</w:t>
      </w:r>
      <w:proofErr w:type="spellEnd"/>
      <w:r w:rsidRPr="00164D51">
        <w:rPr>
          <w:b/>
          <w:sz w:val="28"/>
          <w:szCs w:val="28"/>
        </w:rPr>
        <w:t xml:space="preserve"> </w:t>
      </w:r>
    </w:p>
    <w:p w:rsidR="00D45C90" w:rsidRPr="00164D51" w:rsidRDefault="00D45C90" w:rsidP="00D45C90">
      <w:pPr>
        <w:jc w:val="center"/>
        <w:rPr>
          <w:b/>
          <w:sz w:val="28"/>
          <w:szCs w:val="28"/>
        </w:rPr>
      </w:pPr>
      <w:proofErr w:type="spellStart"/>
      <w:proofErr w:type="gramStart"/>
      <w:r w:rsidRPr="00164D51">
        <w:rPr>
          <w:b/>
          <w:sz w:val="28"/>
          <w:szCs w:val="28"/>
        </w:rPr>
        <w:t>các</w:t>
      </w:r>
      <w:proofErr w:type="spellEnd"/>
      <w:proofErr w:type="gramEnd"/>
      <w:r w:rsidRPr="00164D51">
        <w:rPr>
          <w:b/>
          <w:sz w:val="28"/>
          <w:szCs w:val="28"/>
        </w:rPr>
        <w:t xml:space="preserve"> </w:t>
      </w:r>
      <w:proofErr w:type="spellStart"/>
      <w:r w:rsidRPr="00164D51">
        <w:rPr>
          <w:b/>
          <w:sz w:val="28"/>
          <w:szCs w:val="28"/>
        </w:rPr>
        <w:t>cơ</w:t>
      </w:r>
      <w:proofErr w:type="spellEnd"/>
      <w:r w:rsidRPr="00164D51">
        <w:rPr>
          <w:b/>
          <w:sz w:val="28"/>
          <w:szCs w:val="28"/>
        </w:rPr>
        <w:t xml:space="preserve"> </w:t>
      </w:r>
      <w:proofErr w:type="spellStart"/>
      <w:r w:rsidRPr="00164D51">
        <w:rPr>
          <w:b/>
          <w:sz w:val="28"/>
          <w:szCs w:val="28"/>
        </w:rPr>
        <w:t>quan</w:t>
      </w:r>
      <w:proofErr w:type="spellEnd"/>
      <w:r w:rsidRPr="00164D51">
        <w:rPr>
          <w:b/>
          <w:sz w:val="28"/>
          <w:szCs w:val="28"/>
        </w:rPr>
        <w:t xml:space="preserve"> </w:t>
      </w:r>
      <w:proofErr w:type="spellStart"/>
      <w:r w:rsidRPr="00164D51">
        <w:rPr>
          <w:b/>
          <w:sz w:val="28"/>
          <w:szCs w:val="28"/>
        </w:rPr>
        <w:t>của</w:t>
      </w:r>
      <w:proofErr w:type="spellEnd"/>
      <w:r w:rsidRPr="00164D51">
        <w:rPr>
          <w:b/>
          <w:sz w:val="28"/>
          <w:szCs w:val="28"/>
        </w:rPr>
        <w:t xml:space="preserve"> </w:t>
      </w:r>
      <w:proofErr w:type="spellStart"/>
      <w:r w:rsidRPr="00164D51">
        <w:rPr>
          <w:b/>
          <w:sz w:val="28"/>
          <w:szCs w:val="28"/>
        </w:rPr>
        <w:t>Quốc</w:t>
      </w:r>
      <w:proofErr w:type="spellEnd"/>
      <w:r w:rsidRPr="00164D51">
        <w:rPr>
          <w:b/>
          <w:sz w:val="28"/>
          <w:szCs w:val="28"/>
        </w:rPr>
        <w:t xml:space="preserve"> </w:t>
      </w:r>
      <w:proofErr w:type="spellStart"/>
      <w:r w:rsidRPr="00164D51">
        <w:rPr>
          <w:b/>
          <w:sz w:val="28"/>
          <w:szCs w:val="28"/>
        </w:rPr>
        <w:t>hội</w:t>
      </w:r>
      <w:proofErr w:type="spellEnd"/>
      <w:r w:rsidRPr="00164D51">
        <w:rPr>
          <w:b/>
          <w:sz w:val="28"/>
          <w:szCs w:val="28"/>
        </w:rPr>
        <w:t xml:space="preserve"> </w:t>
      </w:r>
      <w:proofErr w:type="spellStart"/>
      <w:r w:rsidRPr="00164D51">
        <w:rPr>
          <w:b/>
          <w:sz w:val="28"/>
          <w:szCs w:val="28"/>
        </w:rPr>
        <w:t>Việt</w:t>
      </w:r>
      <w:proofErr w:type="spellEnd"/>
      <w:r w:rsidRPr="00164D51">
        <w:rPr>
          <w:b/>
          <w:sz w:val="28"/>
          <w:szCs w:val="28"/>
        </w:rPr>
        <w:t xml:space="preserve"> Nam”</w:t>
      </w:r>
    </w:p>
    <w:p w:rsidR="00D45C90" w:rsidRPr="00164D51" w:rsidRDefault="00D45C90" w:rsidP="00D45C90">
      <w:pPr>
        <w:jc w:val="center"/>
        <w:rPr>
          <w:b/>
          <w:sz w:val="26"/>
          <w:szCs w:val="26"/>
        </w:rPr>
      </w:pPr>
    </w:p>
    <w:p w:rsidR="00D45C90" w:rsidRPr="00164D51" w:rsidRDefault="00D45C90" w:rsidP="00D45C90">
      <w:pPr>
        <w:rPr>
          <w:sz w:val="26"/>
          <w:szCs w:val="26"/>
        </w:rPr>
      </w:pPr>
    </w:p>
    <w:p w:rsidR="00D45C90" w:rsidRPr="00164D51" w:rsidRDefault="00D45C90" w:rsidP="00D45C90">
      <w:pPr>
        <w:pStyle w:val="Heading2"/>
        <w:rPr>
          <w:color w:val="000000"/>
          <w:sz w:val="28"/>
          <w:szCs w:val="26"/>
        </w:rPr>
      </w:pPr>
      <w:proofErr w:type="spellStart"/>
      <w:r w:rsidRPr="00164D51">
        <w:rPr>
          <w:color w:val="000000"/>
          <w:sz w:val="28"/>
          <w:szCs w:val="26"/>
        </w:rPr>
        <w:t>Điều</w:t>
      </w:r>
      <w:proofErr w:type="spellEnd"/>
      <w:r w:rsidRPr="00164D51">
        <w:rPr>
          <w:color w:val="000000"/>
          <w:sz w:val="28"/>
          <w:szCs w:val="26"/>
        </w:rPr>
        <w:t xml:space="preserve"> </w:t>
      </w:r>
      <w:proofErr w:type="spellStart"/>
      <w:r w:rsidRPr="00164D51">
        <w:rPr>
          <w:color w:val="000000"/>
          <w:sz w:val="28"/>
          <w:szCs w:val="26"/>
        </w:rPr>
        <w:t>khoản</w:t>
      </w:r>
      <w:proofErr w:type="spellEnd"/>
      <w:r w:rsidRPr="00164D51">
        <w:rPr>
          <w:color w:val="000000"/>
          <w:sz w:val="28"/>
          <w:szCs w:val="26"/>
        </w:rPr>
        <w:t xml:space="preserve"> </w:t>
      </w:r>
      <w:proofErr w:type="spellStart"/>
      <w:r w:rsidRPr="00164D51">
        <w:rPr>
          <w:color w:val="000000"/>
          <w:sz w:val="28"/>
          <w:szCs w:val="26"/>
        </w:rPr>
        <w:t>tham</w:t>
      </w:r>
      <w:proofErr w:type="spellEnd"/>
      <w:r w:rsidRPr="00164D51">
        <w:rPr>
          <w:color w:val="000000"/>
          <w:sz w:val="28"/>
          <w:szCs w:val="26"/>
        </w:rPr>
        <w:t xml:space="preserve"> </w:t>
      </w:r>
      <w:proofErr w:type="spellStart"/>
      <w:r w:rsidRPr="00164D51">
        <w:rPr>
          <w:color w:val="000000"/>
          <w:sz w:val="28"/>
          <w:szCs w:val="26"/>
        </w:rPr>
        <w:t>chiếu</w:t>
      </w:r>
      <w:proofErr w:type="spellEnd"/>
    </w:p>
    <w:p w:rsidR="00D45C90" w:rsidRPr="00164D51" w:rsidRDefault="00D45C90" w:rsidP="00D45C90">
      <w:pPr>
        <w:pStyle w:val="Header"/>
        <w:spacing w:before="120" w:after="120"/>
        <w:rPr>
          <w:b/>
          <w:bCs/>
          <w:color w:val="000000"/>
          <w:sz w:val="26"/>
          <w:szCs w:val="26"/>
        </w:rPr>
      </w:pPr>
    </w:p>
    <w:p w:rsidR="00D45C90" w:rsidRPr="00164D51" w:rsidRDefault="00D45C90" w:rsidP="00D45C90">
      <w:pPr>
        <w:pStyle w:val="Heading2"/>
        <w:tabs>
          <w:tab w:val="left" w:pos="3240"/>
        </w:tabs>
        <w:jc w:val="left"/>
        <w:rPr>
          <w:color w:val="000000"/>
          <w:sz w:val="26"/>
          <w:szCs w:val="26"/>
        </w:rPr>
      </w:pPr>
      <w:proofErr w:type="spellStart"/>
      <w:r w:rsidRPr="00164D51">
        <w:rPr>
          <w:sz w:val="26"/>
          <w:szCs w:val="26"/>
        </w:rPr>
        <w:t>Vị</w:t>
      </w:r>
      <w:proofErr w:type="spellEnd"/>
      <w:r w:rsidRPr="00164D51">
        <w:rPr>
          <w:sz w:val="26"/>
          <w:szCs w:val="26"/>
        </w:rPr>
        <w:t xml:space="preserve"> </w:t>
      </w:r>
      <w:proofErr w:type="spellStart"/>
      <w:r w:rsidRPr="00164D51">
        <w:rPr>
          <w:sz w:val="26"/>
          <w:szCs w:val="26"/>
        </w:rPr>
        <w:t>trí</w:t>
      </w:r>
      <w:proofErr w:type="spellEnd"/>
      <w:r w:rsidRPr="00164D51">
        <w:rPr>
          <w:sz w:val="26"/>
          <w:szCs w:val="26"/>
        </w:rPr>
        <w:t>:</w:t>
      </w:r>
      <w:r>
        <w:rPr>
          <w:b w:val="0"/>
          <w:sz w:val="26"/>
          <w:szCs w:val="26"/>
        </w:rPr>
        <w:t xml:space="preserve"> </w:t>
      </w:r>
      <w:r>
        <w:rPr>
          <w:b w:val="0"/>
          <w:sz w:val="26"/>
          <w:szCs w:val="26"/>
        </w:rPr>
        <w:tab/>
      </w:r>
      <w:proofErr w:type="spellStart"/>
      <w:r>
        <w:rPr>
          <w:color w:val="000000"/>
          <w:sz w:val="26"/>
          <w:szCs w:val="26"/>
        </w:rPr>
        <w:t>Quản</w:t>
      </w:r>
      <w:proofErr w:type="spellEnd"/>
      <w:r>
        <w:rPr>
          <w:color w:val="000000"/>
          <w:sz w:val="26"/>
          <w:szCs w:val="26"/>
        </w:rPr>
        <w:t xml:space="preserve"> </w:t>
      </w:r>
      <w:proofErr w:type="spellStart"/>
      <w:r>
        <w:rPr>
          <w:color w:val="000000"/>
          <w:sz w:val="26"/>
          <w:szCs w:val="26"/>
        </w:rPr>
        <w:t>đốc</w:t>
      </w:r>
      <w:proofErr w:type="spellEnd"/>
      <w:r>
        <w:rPr>
          <w:color w:val="000000"/>
          <w:sz w:val="26"/>
          <w:szCs w:val="26"/>
        </w:rPr>
        <w:t xml:space="preserve"> </w:t>
      </w:r>
      <w:proofErr w:type="spellStart"/>
      <w:r>
        <w:rPr>
          <w:color w:val="000000"/>
          <w:sz w:val="26"/>
          <w:szCs w:val="26"/>
        </w:rPr>
        <w:t>Dự</w:t>
      </w:r>
      <w:proofErr w:type="spellEnd"/>
      <w:r>
        <w:rPr>
          <w:color w:val="000000"/>
          <w:sz w:val="26"/>
          <w:szCs w:val="26"/>
        </w:rPr>
        <w:t xml:space="preserve"> </w:t>
      </w:r>
      <w:proofErr w:type="spellStart"/>
      <w:r>
        <w:rPr>
          <w:color w:val="000000"/>
          <w:sz w:val="26"/>
          <w:szCs w:val="26"/>
        </w:rPr>
        <w:t>án</w:t>
      </w:r>
      <w:proofErr w:type="spellEnd"/>
    </w:p>
    <w:p w:rsidR="00D45C90" w:rsidRPr="00164D51" w:rsidRDefault="00D45C90" w:rsidP="00D45C90">
      <w:pPr>
        <w:tabs>
          <w:tab w:val="left" w:pos="3240"/>
        </w:tabs>
        <w:ind w:left="3240" w:hanging="3240"/>
        <w:jc w:val="both"/>
        <w:rPr>
          <w:sz w:val="26"/>
          <w:szCs w:val="26"/>
        </w:rPr>
      </w:pPr>
      <w:proofErr w:type="spellStart"/>
      <w:r w:rsidRPr="00164D51">
        <w:rPr>
          <w:b/>
          <w:sz w:val="26"/>
          <w:szCs w:val="26"/>
        </w:rPr>
        <w:t>Hợp</w:t>
      </w:r>
      <w:proofErr w:type="spellEnd"/>
      <w:r w:rsidRPr="00164D51">
        <w:rPr>
          <w:b/>
          <w:sz w:val="26"/>
          <w:szCs w:val="26"/>
        </w:rPr>
        <w:t xml:space="preserve"> </w:t>
      </w:r>
      <w:proofErr w:type="spellStart"/>
      <w:r w:rsidRPr="00164D51">
        <w:rPr>
          <w:b/>
          <w:sz w:val="26"/>
          <w:szCs w:val="26"/>
        </w:rPr>
        <w:t>đồng</w:t>
      </w:r>
      <w:proofErr w:type="spellEnd"/>
      <w:r w:rsidRPr="00164D51">
        <w:rPr>
          <w:b/>
          <w:sz w:val="26"/>
          <w:szCs w:val="26"/>
        </w:rPr>
        <w:t xml:space="preserve">: </w:t>
      </w:r>
      <w:r w:rsidRPr="00164D51">
        <w:rPr>
          <w:b/>
          <w:sz w:val="26"/>
          <w:szCs w:val="26"/>
        </w:rPr>
        <w:tab/>
      </w:r>
      <w:r w:rsidRPr="00164D51">
        <w:rPr>
          <w:sz w:val="26"/>
          <w:szCs w:val="26"/>
        </w:rPr>
        <w:t xml:space="preserve">01 </w:t>
      </w:r>
      <w:proofErr w:type="spellStart"/>
      <w:r w:rsidRPr="00164D51">
        <w:rPr>
          <w:sz w:val="26"/>
          <w:szCs w:val="26"/>
        </w:rPr>
        <w:t>năm</w:t>
      </w:r>
      <w:proofErr w:type="spellEnd"/>
      <w:r w:rsidRPr="00164D51">
        <w:rPr>
          <w:sz w:val="26"/>
          <w:szCs w:val="26"/>
        </w:rPr>
        <w:t xml:space="preserve"> </w:t>
      </w:r>
      <w:proofErr w:type="spellStart"/>
      <w:r w:rsidRPr="00164D51">
        <w:rPr>
          <w:sz w:val="26"/>
          <w:szCs w:val="26"/>
        </w:rPr>
        <w:t>và</w:t>
      </w:r>
      <w:proofErr w:type="spellEnd"/>
      <w:r w:rsidRPr="00164D51">
        <w:rPr>
          <w:sz w:val="26"/>
          <w:szCs w:val="26"/>
        </w:rPr>
        <w:t xml:space="preserve"> </w:t>
      </w:r>
      <w:proofErr w:type="spellStart"/>
      <w:r w:rsidRPr="00164D51">
        <w:rPr>
          <w:sz w:val="26"/>
          <w:szCs w:val="26"/>
        </w:rPr>
        <w:t>có</w:t>
      </w:r>
      <w:proofErr w:type="spellEnd"/>
      <w:r w:rsidRPr="00164D51">
        <w:rPr>
          <w:sz w:val="26"/>
          <w:szCs w:val="26"/>
        </w:rPr>
        <w:t xml:space="preserve"> </w:t>
      </w:r>
      <w:proofErr w:type="spellStart"/>
      <w:r w:rsidRPr="00164D51">
        <w:rPr>
          <w:sz w:val="26"/>
          <w:szCs w:val="26"/>
        </w:rPr>
        <w:t>thể</w:t>
      </w:r>
      <w:proofErr w:type="spellEnd"/>
      <w:r w:rsidRPr="00164D51">
        <w:rPr>
          <w:sz w:val="26"/>
          <w:szCs w:val="26"/>
        </w:rPr>
        <w:t xml:space="preserve"> </w:t>
      </w:r>
      <w:proofErr w:type="spellStart"/>
      <w:r w:rsidRPr="00164D51">
        <w:rPr>
          <w:sz w:val="26"/>
          <w:szCs w:val="26"/>
        </w:rPr>
        <w:t>được</w:t>
      </w:r>
      <w:proofErr w:type="spellEnd"/>
      <w:r w:rsidRPr="00164D51">
        <w:rPr>
          <w:sz w:val="26"/>
          <w:szCs w:val="26"/>
        </w:rPr>
        <w:t xml:space="preserve"> </w:t>
      </w:r>
      <w:proofErr w:type="spellStart"/>
      <w:r w:rsidRPr="00164D51">
        <w:rPr>
          <w:sz w:val="26"/>
          <w:szCs w:val="26"/>
        </w:rPr>
        <w:t>gia</w:t>
      </w:r>
      <w:proofErr w:type="spellEnd"/>
      <w:r w:rsidRPr="00164D51">
        <w:rPr>
          <w:sz w:val="26"/>
          <w:szCs w:val="26"/>
        </w:rPr>
        <w:t xml:space="preserve"> </w:t>
      </w:r>
      <w:proofErr w:type="spellStart"/>
      <w:r w:rsidRPr="00164D51">
        <w:rPr>
          <w:sz w:val="26"/>
          <w:szCs w:val="26"/>
        </w:rPr>
        <w:t>hạn</w:t>
      </w:r>
      <w:proofErr w:type="spellEnd"/>
      <w:r w:rsidRPr="00164D51">
        <w:rPr>
          <w:sz w:val="26"/>
          <w:szCs w:val="26"/>
        </w:rPr>
        <w:t xml:space="preserve"> </w:t>
      </w:r>
      <w:proofErr w:type="spellStart"/>
      <w:r w:rsidRPr="00164D51">
        <w:rPr>
          <w:sz w:val="26"/>
          <w:szCs w:val="26"/>
        </w:rPr>
        <w:t>tùy</w:t>
      </w:r>
      <w:proofErr w:type="spellEnd"/>
      <w:r w:rsidRPr="00164D51">
        <w:rPr>
          <w:sz w:val="26"/>
          <w:szCs w:val="26"/>
        </w:rPr>
        <w:t xml:space="preserve"> </w:t>
      </w:r>
      <w:proofErr w:type="spellStart"/>
      <w:proofErr w:type="gramStart"/>
      <w:r w:rsidRPr="00164D51">
        <w:rPr>
          <w:sz w:val="26"/>
          <w:szCs w:val="26"/>
        </w:rPr>
        <w:t>theo</w:t>
      </w:r>
      <w:proofErr w:type="spellEnd"/>
      <w:proofErr w:type="gramEnd"/>
      <w:r w:rsidRPr="00164D51">
        <w:rPr>
          <w:sz w:val="26"/>
          <w:szCs w:val="26"/>
        </w:rPr>
        <w:t xml:space="preserve"> </w:t>
      </w:r>
      <w:proofErr w:type="spellStart"/>
      <w:r w:rsidRPr="00164D51">
        <w:rPr>
          <w:sz w:val="26"/>
          <w:szCs w:val="26"/>
        </w:rPr>
        <w:t>kết</w:t>
      </w:r>
      <w:proofErr w:type="spellEnd"/>
      <w:r w:rsidRPr="00164D51">
        <w:rPr>
          <w:sz w:val="26"/>
          <w:szCs w:val="26"/>
        </w:rPr>
        <w:t xml:space="preserve"> </w:t>
      </w:r>
      <w:proofErr w:type="spellStart"/>
      <w:r w:rsidRPr="00164D51">
        <w:rPr>
          <w:sz w:val="26"/>
          <w:szCs w:val="26"/>
        </w:rPr>
        <w:t>quả</w:t>
      </w:r>
      <w:proofErr w:type="spellEnd"/>
      <w:r w:rsidRPr="00164D51">
        <w:rPr>
          <w:sz w:val="26"/>
          <w:szCs w:val="26"/>
        </w:rPr>
        <w:t xml:space="preserve"> </w:t>
      </w:r>
      <w:proofErr w:type="spellStart"/>
      <w:r w:rsidRPr="00164D51">
        <w:rPr>
          <w:sz w:val="26"/>
          <w:szCs w:val="26"/>
        </w:rPr>
        <w:t>công</w:t>
      </w:r>
      <w:proofErr w:type="spellEnd"/>
      <w:r w:rsidRPr="00164D51">
        <w:rPr>
          <w:sz w:val="26"/>
          <w:szCs w:val="26"/>
        </w:rPr>
        <w:t xml:space="preserve"> </w:t>
      </w:r>
      <w:proofErr w:type="spellStart"/>
      <w:r w:rsidRPr="00164D51">
        <w:rPr>
          <w:sz w:val="26"/>
          <w:szCs w:val="26"/>
        </w:rPr>
        <w:t>việc</w:t>
      </w:r>
      <w:proofErr w:type="spellEnd"/>
    </w:p>
    <w:p w:rsidR="00D45C90" w:rsidRPr="00164D51" w:rsidRDefault="00D45C90" w:rsidP="00D45C90">
      <w:pPr>
        <w:tabs>
          <w:tab w:val="left" w:pos="3240"/>
        </w:tabs>
        <w:ind w:left="1080" w:hanging="1080"/>
        <w:rPr>
          <w:sz w:val="26"/>
          <w:szCs w:val="26"/>
        </w:rPr>
      </w:pPr>
      <w:proofErr w:type="spellStart"/>
      <w:r w:rsidRPr="00164D51">
        <w:rPr>
          <w:b/>
          <w:sz w:val="26"/>
          <w:szCs w:val="26"/>
        </w:rPr>
        <w:t>Địa</w:t>
      </w:r>
      <w:proofErr w:type="spellEnd"/>
      <w:r w:rsidRPr="00164D51">
        <w:rPr>
          <w:b/>
          <w:sz w:val="26"/>
          <w:szCs w:val="26"/>
        </w:rPr>
        <w:t xml:space="preserve"> </w:t>
      </w:r>
      <w:proofErr w:type="spellStart"/>
      <w:r w:rsidRPr="00164D51">
        <w:rPr>
          <w:b/>
          <w:sz w:val="26"/>
          <w:szCs w:val="26"/>
        </w:rPr>
        <w:t>điểm</w:t>
      </w:r>
      <w:proofErr w:type="spellEnd"/>
      <w:r w:rsidRPr="00164D51">
        <w:rPr>
          <w:b/>
          <w:sz w:val="26"/>
          <w:szCs w:val="26"/>
        </w:rPr>
        <w:t xml:space="preserve"> </w:t>
      </w:r>
      <w:proofErr w:type="spellStart"/>
      <w:r w:rsidRPr="00164D51">
        <w:rPr>
          <w:b/>
          <w:sz w:val="26"/>
          <w:szCs w:val="26"/>
        </w:rPr>
        <w:t>làm</w:t>
      </w:r>
      <w:proofErr w:type="spellEnd"/>
      <w:r w:rsidRPr="00164D51">
        <w:rPr>
          <w:b/>
          <w:sz w:val="26"/>
          <w:szCs w:val="26"/>
        </w:rPr>
        <w:t xml:space="preserve"> </w:t>
      </w:r>
      <w:proofErr w:type="spellStart"/>
      <w:r w:rsidRPr="00164D51">
        <w:rPr>
          <w:b/>
          <w:sz w:val="26"/>
          <w:szCs w:val="26"/>
        </w:rPr>
        <w:t>việc</w:t>
      </w:r>
      <w:proofErr w:type="spellEnd"/>
      <w:r w:rsidRPr="00164D51">
        <w:rPr>
          <w:b/>
          <w:sz w:val="26"/>
          <w:szCs w:val="26"/>
        </w:rPr>
        <w:t>:</w:t>
      </w:r>
      <w:r>
        <w:rPr>
          <w:sz w:val="26"/>
          <w:szCs w:val="26"/>
        </w:rPr>
        <w:tab/>
      </w:r>
      <w:proofErr w:type="spellStart"/>
      <w:r w:rsidRPr="00164D51">
        <w:rPr>
          <w:sz w:val="26"/>
          <w:szCs w:val="26"/>
        </w:rPr>
        <w:t>Hà</w:t>
      </w:r>
      <w:proofErr w:type="spellEnd"/>
      <w:r w:rsidRPr="00164D51">
        <w:rPr>
          <w:sz w:val="26"/>
          <w:szCs w:val="26"/>
        </w:rPr>
        <w:t xml:space="preserve"> </w:t>
      </w:r>
      <w:proofErr w:type="spellStart"/>
      <w:r w:rsidRPr="00164D51">
        <w:rPr>
          <w:sz w:val="26"/>
          <w:szCs w:val="26"/>
        </w:rPr>
        <w:t>Nội</w:t>
      </w:r>
      <w:proofErr w:type="spellEnd"/>
      <w:r w:rsidRPr="00164D51">
        <w:rPr>
          <w:sz w:val="26"/>
          <w:szCs w:val="26"/>
        </w:rPr>
        <w:t xml:space="preserve"> </w:t>
      </w:r>
      <w:proofErr w:type="spellStart"/>
      <w:r w:rsidRPr="00164D51">
        <w:rPr>
          <w:sz w:val="26"/>
          <w:szCs w:val="26"/>
        </w:rPr>
        <w:t>và</w:t>
      </w:r>
      <w:proofErr w:type="spellEnd"/>
      <w:r w:rsidRPr="00164D51">
        <w:rPr>
          <w:sz w:val="26"/>
          <w:szCs w:val="26"/>
        </w:rPr>
        <w:t xml:space="preserve"> </w:t>
      </w:r>
      <w:proofErr w:type="spellStart"/>
      <w:r w:rsidRPr="00164D51">
        <w:rPr>
          <w:sz w:val="26"/>
          <w:szCs w:val="26"/>
        </w:rPr>
        <w:t>các</w:t>
      </w:r>
      <w:proofErr w:type="spellEnd"/>
      <w:r w:rsidRPr="00164D51">
        <w:rPr>
          <w:sz w:val="26"/>
          <w:szCs w:val="26"/>
        </w:rPr>
        <w:t xml:space="preserve"> </w:t>
      </w:r>
      <w:proofErr w:type="spellStart"/>
      <w:r w:rsidRPr="00164D51">
        <w:rPr>
          <w:sz w:val="26"/>
          <w:szCs w:val="26"/>
        </w:rPr>
        <w:t>đợt</w:t>
      </w:r>
      <w:proofErr w:type="spellEnd"/>
      <w:r w:rsidRPr="00164D51">
        <w:rPr>
          <w:sz w:val="26"/>
          <w:szCs w:val="26"/>
        </w:rPr>
        <w:t xml:space="preserve"> </w:t>
      </w:r>
      <w:proofErr w:type="spellStart"/>
      <w:r w:rsidRPr="00164D51">
        <w:rPr>
          <w:sz w:val="26"/>
          <w:szCs w:val="26"/>
        </w:rPr>
        <w:t>công</w:t>
      </w:r>
      <w:proofErr w:type="spellEnd"/>
      <w:r w:rsidRPr="00164D51">
        <w:rPr>
          <w:sz w:val="26"/>
          <w:szCs w:val="26"/>
        </w:rPr>
        <w:t xml:space="preserve"> </w:t>
      </w:r>
      <w:proofErr w:type="spellStart"/>
      <w:r w:rsidRPr="00164D51">
        <w:rPr>
          <w:sz w:val="26"/>
          <w:szCs w:val="26"/>
        </w:rPr>
        <w:t>tác</w:t>
      </w:r>
      <w:proofErr w:type="spellEnd"/>
      <w:r w:rsidRPr="00164D51">
        <w:rPr>
          <w:sz w:val="26"/>
          <w:szCs w:val="26"/>
        </w:rPr>
        <w:t xml:space="preserve"> </w:t>
      </w:r>
      <w:proofErr w:type="spellStart"/>
      <w:r w:rsidRPr="00164D51">
        <w:rPr>
          <w:sz w:val="26"/>
          <w:szCs w:val="26"/>
        </w:rPr>
        <w:t>tại</w:t>
      </w:r>
      <w:proofErr w:type="spellEnd"/>
      <w:r w:rsidRPr="00164D51">
        <w:rPr>
          <w:sz w:val="26"/>
          <w:szCs w:val="26"/>
        </w:rPr>
        <w:t xml:space="preserve"> </w:t>
      </w:r>
      <w:proofErr w:type="spellStart"/>
      <w:r w:rsidRPr="00164D51">
        <w:rPr>
          <w:sz w:val="26"/>
          <w:szCs w:val="26"/>
        </w:rPr>
        <w:t>các</w:t>
      </w:r>
      <w:proofErr w:type="spellEnd"/>
      <w:r w:rsidRPr="00164D51">
        <w:rPr>
          <w:sz w:val="26"/>
          <w:szCs w:val="26"/>
        </w:rPr>
        <w:t xml:space="preserve"> </w:t>
      </w:r>
      <w:proofErr w:type="spellStart"/>
      <w:r w:rsidRPr="00164D51">
        <w:rPr>
          <w:sz w:val="26"/>
          <w:szCs w:val="26"/>
        </w:rPr>
        <w:t>tỉnh</w:t>
      </w:r>
      <w:proofErr w:type="spellEnd"/>
      <w:r>
        <w:rPr>
          <w:sz w:val="26"/>
          <w:szCs w:val="26"/>
        </w:rPr>
        <w:t>/</w:t>
      </w:r>
      <w:proofErr w:type="spellStart"/>
      <w:r>
        <w:rPr>
          <w:sz w:val="26"/>
          <w:szCs w:val="26"/>
        </w:rPr>
        <w:t>thành</w:t>
      </w:r>
      <w:proofErr w:type="spellEnd"/>
      <w:r>
        <w:rPr>
          <w:sz w:val="26"/>
          <w:szCs w:val="26"/>
        </w:rPr>
        <w:t xml:space="preserve"> </w:t>
      </w:r>
      <w:proofErr w:type="spellStart"/>
      <w:r>
        <w:rPr>
          <w:sz w:val="26"/>
          <w:szCs w:val="26"/>
        </w:rPr>
        <w:t>phố</w:t>
      </w:r>
      <w:proofErr w:type="spellEnd"/>
    </w:p>
    <w:p w:rsidR="00D45C90" w:rsidRDefault="00D45C90" w:rsidP="0076614F">
      <w:pPr>
        <w:jc w:val="center"/>
        <w:rPr>
          <w:b/>
          <w:sz w:val="26"/>
        </w:rPr>
      </w:pPr>
      <w:bookmarkStart w:id="0" w:name="_GoBack"/>
      <w:bookmarkEnd w:id="0"/>
    </w:p>
    <w:p w:rsidR="0076614F" w:rsidRPr="00F40FE3" w:rsidRDefault="0076614F" w:rsidP="0076614F">
      <w:pPr>
        <w:spacing w:before="120" w:after="120" w:line="240" w:lineRule="atLeast"/>
        <w:rPr>
          <w:b/>
          <w:sz w:val="26"/>
          <w:lang w:val="vi-VN"/>
        </w:rPr>
      </w:pPr>
      <w:r w:rsidRPr="00F40FE3">
        <w:rPr>
          <w:b/>
          <w:sz w:val="26"/>
          <w:lang w:val="vi-VN"/>
        </w:rPr>
        <w:t>Nhiệm vụ và trách nhiệm:</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Chuẩn bị và cập nhật các kế hoạch công tác hàng quý và hàng năm của dự án, trình các kế hoạch này lên Giám đốc dự án và UNDP phê duyệt</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Đảm bảo mọi thoả thuận với các bên có trách nhiệm được chuẩn bị, đàm phán và thống nhất.</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Chuẩn bị dự thảo các Điều khoản tham chiếu cho các yếu tố đầu vào chính (như nhân sự, nhà thầu phụ, tập huấn, đấu thầu) thuộc trách nhiệm của Cơ quan thực hiện (NIP), trình lên Giám đốc dự án và UNDP phê duyệt và quản lý việc huy động các đầu vào đó.</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Đối với các cơ quan thực hiện bên ngoài dự án:</w:t>
      </w:r>
    </w:p>
    <w:p w:rsidR="0076614F" w:rsidRPr="00F40FE3" w:rsidRDefault="0076614F" w:rsidP="0076614F">
      <w:pPr>
        <w:numPr>
          <w:ilvl w:val="1"/>
          <w:numId w:val="3"/>
        </w:numPr>
        <w:spacing w:before="120" w:after="120" w:line="240" w:lineRule="atLeast"/>
        <w:rPr>
          <w:sz w:val="26"/>
          <w:lang w:val="vi-VN"/>
        </w:rPr>
      </w:pPr>
      <w:r w:rsidRPr="00F40FE3">
        <w:rPr>
          <w:sz w:val="26"/>
          <w:lang w:val="vi-VN"/>
        </w:rPr>
        <w:t>Đảm bảo các cơ quan này huy động và cung cấp các đầu vào theo đúng các thoả thuận hoặc hợp đồng đã thống nhất, và</w:t>
      </w:r>
    </w:p>
    <w:p w:rsidR="0076614F" w:rsidRPr="00F40FE3" w:rsidRDefault="0076614F" w:rsidP="0076614F">
      <w:pPr>
        <w:numPr>
          <w:ilvl w:val="1"/>
          <w:numId w:val="3"/>
        </w:numPr>
        <w:spacing w:before="120" w:after="120" w:line="240" w:lineRule="atLeast"/>
        <w:rPr>
          <w:sz w:val="26"/>
          <w:lang w:val="vi-VN"/>
        </w:rPr>
      </w:pPr>
      <w:r w:rsidRPr="00F40FE3">
        <w:rPr>
          <w:sz w:val="26"/>
          <w:lang w:val="vi-VN"/>
        </w:rPr>
        <w:t>Giám sát và/hoặc điều phối công việc của các cơ quan này nhằm đảm bảo chất lượng và tiến độ của các đầu ra dự kiến.</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Chịu trách nhiệm trực tiếp đối với việc quản lý ngân sách của dự án như một Cán bộ được uỷ thác, đảm bảo rằng:</w:t>
      </w:r>
    </w:p>
    <w:p w:rsidR="0076614F" w:rsidRPr="00F40FE3" w:rsidRDefault="0076614F" w:rsidP="0076614F">
      <w:pPr>
        <w:numPr>
          <w:ilvl w:val="1"/>
          <w:numId w:val="4"/>
        </w:numPr>
        <w:spacing w:before="120" w:after="120" w:line="240" w:lineRule="atLeast"/>
        <w:rPr>
          <w:sz w:val="26"/>
          <w:lang w:val="vi-VN"/>
        </w:rPr>
      </w:pPr>
      <w:r w:rsidRPr="00F40FE3">
        <w:rPr>
          <w:sz w:val="26"/>
          <w:lang w:val="vi-VN"/>
        </w:rPr>
        <w:t>Nguồn quỹ của dự án luôn sẵn có khi cần và được chi tiêu đúng,</w:t>
      </w:r>
    </w:p>
    <w:p w:rsidR="0076614F" w:rsidRPr="00F40FE3" w:rsidRDefault="0076614F" w:rsidP="0076614F">
      <w:pPr>
        <w:numPr>
          <w:ilvl w:val="1"/>
          <w:numId w:val="4"/>
        </w:numPr>
        <w:spacing w:before="120" w:after="120" w:line="240" w:lineRule="atLeast"/>
        <w:rPr>
          <w:sz w:val="26"/>
          <w:lang w:val="vi-VN"/>
        </w:rPr>
      </w:pPr>
      <w:r w:rsidRPr="00F40FE3">
        <w:rPr>
          <w:sz w:val="26"/>
          <w:lang w:val="vi-VN"/>
        </w:rPr>
        <w:t>Các khoản chi phù hợp với văn kiện của dự án và/hoặc kế hoạch hoạt động của dự án đã được phê duyệt,</w:t>
      </w:r>
    </w:p>
    <w:p w:rsidR="0076614F" w:rsidRPr="00F40FE3" w:rsidRDefault="0076614F" w:rsidP="0076614F">
      <w:pPr>
        <w:numPr>
          <w:ilvl w:val="1"/>
          <w:numId w:val="4"/>
        </w:numPr>
        <w:spacing w:before="120" w:after="120" w:line="240" w:lineRule="atLeast"/>
        <w:rPr>
          <w:sz w:val="26"/>
          <w:lang w:val="vi-VN"/>
        </w:rPr>
      </w:pPr>
      <w:r w:rsidRPr="00F40FE3">
        <w:rPr>
          <w:sz w:val="26"/>
          <w:lang w:val="vi-VN"/>
        </w:rPr>
        <w:t>Các số liệu kế toán và các tài liệu kèm theo được lưu trữ,</w:t>
      </w:r>
    </w:p>
    <w:p w:rsidR="0076614F" w:rsidRPr="00F40FE3" w:rsidRDefault="0076614F" w:rsidP="0076614F">
      <w:pPr>
        <w:numPr>
          <w:ilvl w:val="1"/>
          <w:numId w:val="4"/>
        </w:numPr>
        <w:spacing w:before="120" w:after="120" w:line="240" w:lineRule="atLeast"/>
        <w:rPr>
          <w:sz w:val="26"/>
          <w:lang w:val="vi-VN"/>
        </w:rPr>
      </w:pPr>
      <w:r w:rsidRPr="00F40FE3">
        <w:rPr>
          <w:sz w:val="26"/>
          <w:lang w:val="vi-VN"/>
        </w:rPr>
        <w:t>Các báo cáo tài chính cần thiết được chuẩn bị,</w:t>
      </w:r>
    </w:p>
    <w:p w:rsidR="0076614F" w:rsidRPr="00F40FE3" w:rsidRDefault="0076614F" w:rsidP="0076614F">
      <w:pPr>
        <w:numPr>
          <w:ilvl w:val="1"/>
          <w:numId w:val="4"/>
        </w:numPr>
        <w:spacing w:before="120" w:after="120" w:line="240" w:lineRule="atLeast"/>
        <w:rPr>
          <w:sz w:val="26"/>
          <w:lang w:val="vi-VN"/>
        </w:rPr>
      </w:pPr>
      <w:r w:rsidRPr="00F40FE3">
        <w:rPr>
          <w:sz w:val="26"/>
          <w:lang w:val="vi-VN"/>
        </w:rPr>
        <w:t>Các hoạt động tài chính minh bạch và tuân thủ theo các thủ tục/quy định về tài chính đối với các dự án quốc gia điều hành; và</w:t>
      </w:r>
    </w:p>
    <w:p w:rsidR="0076614F" w:rsidRPr="00F40FE3" w:rsidRDefault="0076614F" w:rsidP="0076614F">
      <w:pPr>
        <w:numPr>
          <w:ilvl w:val="1"/>
          <w:numId w:val="4"/>
        </w:numPr>
        <w:spacing w:before="120" w:after="120" w:line="240" w:lineRule="atLeast"/>
        <w:rPr>
          <w:sz w:val="26"/>
          <w:lang w:val="vi-VN"/>
        </w:rPr>
      </w:pPr>
      <w:r w:rsidRPr="00F40FE3">
        <w:rPr>
          <w:sz w:val="26"/>
          <w:lang w:val="vi-VN"/>
        </w:rPr>
        <w:t>Sẵn sàng đứng ra giải trình với kiểm toán bất cứ lúc nào.</w:t>
      </w:r>
    </w:p>
    <w:p w:rsidR="0076614F" w:rsidRPr="00F40FE3" w:rsidRDefault="0076614F" w:rsidP="0076614F">
      <w:pPr>
        <w:numPr>
          <w:ilvl w:val="0"/>
          <w:numId w:val="1"/>
        </w:numPr>
        <w:spacing w:before="120" w:after="120" w:line="240" w:lineRule="atLeast"/>
        <w:rPr>
          <w:sz w:val="26"/>
          <w:lang w:val="vi-VN"/>
        </w:rPr>
      </w:pPr>
      <w:r w:rsidRPr="00F40FE3">
        <w:rPr>
          <w:sz w:val="26"/>
          <w:lang w:val="vi-VN"/>
        </w:rPr>
        <w:lastRenderedPageBreak/>
        <w:t>Chịu trách nhiệm trực tiếp đối với việc quản lý các nguồn lực vật chất của dự án (như phương tiện đi lại, thiết bị văn phòng, đồ dùng, văn phòng phẩm…) được UNDP cung cấp cho dự án.</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Giám sát các nhân viên, chuyên gia trong nước và quốc tế làm việc cho dự án.</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Chuẩn bị dự thảo các loại báo cáo tiến độ của dự án (như báo cáo quý, báo cáo năm và báo cáo kết thúc dự án) theo kế hoạch, và tổ chức các cuộc họp tổng kết và các đoàn đánh giá với sự phối hợp của UNDP</w:t>
      </w:r>
    </w:p>
    <w:p w:rsidR="0076614F" w:rsidRPr="00F40FE3" w:rsidRDefault="0076614F" w:rsidP="0076614F">
      <w:pPr>
        <w:numPr>
          <w:ilvl w:val="0"/>
          <w:numId w:val="1"/>
        </w:numPr>
        <w:spacing w:before="120" w:after="120" w:line="240" w:lineRule="atLeast"/>
        <w:rPr>
          <w:sz w:val="26"/>
          <w:lang w:val="vi-VN"/>
        </w:rPr>
      </w:pPr>
      <w:r w:rsidRPr="00F40FE3">
        <w:rPr>
          <w:sz w:val="26"/>
          <w:lang w:val="vi-VN"/>
        </w:rPr>
        <w:t>Báo cáo và cập nhật thường xuyên cho Giám đốc dự án về tiến độ và hoạt động của dự án, các vấn đề, rủi ro phát sinh cũng như đề xuất các phương án giải quyết cần thiết.</w:t>
      </w:r>
    </w:p>
    <w:p w:rsidR="0076614F" w:rsidRPr="00F40FE3" w:rsidRDefault="0076614F" w:rsidP="0076614F">
      <w:pPr>
        <w:spacing w:before="120" w:after="120" w:line="240" w:lineRule="atLeast"/>
        <w:rPr>
          <w:b/>
          <w:sz w:val="26"/>
        </w:rPr>
      </w:pPr>
      <w:proofErr w:type="spellStart"/>
      <w:r w:rsidRPr="00F40FE3">
        <w:rPr>
          <w:b/>
          <w:sz w:val="26"/>
        </w:rPr>
        <w:t>Yêu</w:t>
      </w:r>
      <w:proofErr w:type="spellEnd"/>
      <w:r w:rsidRPr="00F40FE3">
        <w:rPr>
          <w:b/>
          <w:sz w:val="26"/>
        </w:rPr>
        <w:t xml:space="preserve"> </w:t>
      </w:r>
      <w:proofErr w:type="spellStart"/>
      <w:r w:rsidRPr="00F40FE3">
        <w:rPr>
          <w:b/>
          <w:sz w:val="26"/>
        </w:rPr>
        <w:t>cầu</w:t>
      </w:r>
      <w:proofErr w:type="spellEnd"/>
      <w:r w:rsidRPr="00F40FE3">
        <w:rPr>
          <w:b/>
          <w:sz w:val="26"/>
        </w:rPr>
        <w:t xml:space="preserve"> </w:t>
      </w:r>
      <w:proofErr w:type="spellStart"/>
      <w:proofErr w:type="gramStart"/>
      <w:r w:rsidRPr="00F40FE3">
        <w:rPr>
          <w:b/>
          <w:sz w:val="26"/>
        </w:rPr>
        <w:t>chung</w:t>
      </w:r>
      <w:proofErr w:type="spellEnd"/>
      <w:proofErr w:type="gramEnd"/>
    </w:p>
    <w:p w:rsidR="0076614F" w:rsidRPr="00F40FE3" w:rsidRDefault="0076614F" w:rsidP="0076614F">
      <w:pPr>
        <w:numPr>
          <w:ilvl w:val="0"/>
          <w:numId w:val="2"/>
        </w:numPr>
        <w:spacing w:before="120" w:after="120" w:line="240" w:lineRule="atLeast"/>
        <w:rPr>
          <w:sz w:val="26"/>
        </w:rPr>
      </w:pPr>
      <w:proofErr w:type="spellStart"/>
      <w:r w:rsidRPr="00F40FE3">
        <w:rPr>
          <w:sz w:val="26"/>
        </w:rPr>
        <w:t>Có</w:t>
      </w:r>
      <w:proofErr w:type="spellEnd"/>
      <w:r w:rsidRPr="00F40FE3">
        <w:rPr>
          <w:sz w:val="26"/>
        </w:rPr>
        <w:t xml:space="preserve"> </w:t>
      </w:r>
      <w:proofErr w:type="spellStart"/>
      <w:r w:rsidRPr="00F40FE3">
        <w:rPr>
          <w:sz w:val="26"/>
        </w:rPr>
        <w:t>bằng</w:t>
      </w:r>
      <w:proofErr w:type="spellEnd"/>
      <w:r w:rsidRPr="00F40FE3">
        <w:rPr>
          <w:sz w:val="26"/>
        </w:rPr>
        <w:t xml:space="preserve"> </w:t>
      </w:r>
      <w:proofErr w:type="spellStart"/>
      <w:r w:rsidRPr="00F40FE3">
        <w:rPr>
          <w:sz w:val="26"/>
        </w:rPr>
        <w:t>thạc</w:t>
      </w:r>
      <w:proofErr w:type="spellEnd"/>
      <w:r w:rsidRPr="00F40FE3">
        <w:rPr>
          <w:sz w:val="26"/>
        </w:rPr>
        <w:t xml:space="preserve"> </w:t>
      </w:r>
      <w:proofErr w:type="spellStart"/>
      <w:r w:rsidRPr="00F40FE3">
        <w:rPr>
          <w:sz w:val="26"/>
        </w:rPr>
        <w:t>sỹ</w:t>
      </w:r>
      <w:proofErr w:type="spellEnd"/>
      <w:r w:rsidRPr="00F40FE3">
        <w:rPr>
          <w:sz w:val="26"/>
        </w:rPr>
        <w:t xml:space="preserve"> </w:t>
      </w:r>
      <w:proofErr w:type="spellStart"/>
      <w:r w:rsidRPr="00F40FE3">
        <w:rPr>
          <w:sz w:val="26"/>
        </w:rPr>
        <w:t>luật</w:t>
      </w:r>
      <w:proofErr w:type="spellEnd"/>
      <w:r w:rsidRPr="00F40FE3">
        <w:rPr>
          <w:sz w:val="26"/>
        </w:rPr>
        <w:t xml:space="preserve">, </w:t>
      </w:r>
      <w:proofErr w:type="spellStart"/>
      <w:r w:rsidRPr="00F40FE3">
        <w:rPr>
          <w:sz w:val="26"/>
        </w:rPr>
        <w:t>quản</w:t>
      </w:r>
      <w:proofErr w:type="spellEnd"/>
      <w:r w:rsidRPr="00F40FE3">
        <w:rPr>
          <w:sz w:val="26"/>
        </w:rPr>
        <w:t xml:space="preserve"> </w:t>
      </w:r>
      <w:proofErr w:type="spellStart"/>
      <w:r w:rsidRPr="00F40FE3">
        <w:rPr>
          <w:sz w:val="26"/>
        </w:rPr>
        <w:t>trị</w:t>
      </w:r>
      <w:proofErr w:type="spellEnd"/>
      <w:r w:rsidRPr="00F40FE3">
        <w:rPr>
          <w:sz w:val="26"/>
        </w:rPr>
        <w:t xml:space="preserve"> </w:t>
      </w:r>
      <w:proofErr w:type="spellStart"/>
      <w:r w:rsidRPr="00F40FE3">
        <w:rPr>
          <w:sz w:val="26"/>
        </w:rPr>
        <w:t>công</w:t>
      </w:r>
      <w:proofErr w:type="spellEnd"/>
      <w:r w:rsidRPr="00F40FE3">
        <w:rPr>
          <w:sz w:val="26"/>
        </w:rPr>
        <w:t xml:space="preserve">, </w:t>
      </w:r>
      <w:proofErr w:type="spellStart"/>
      <w:r w:rsidRPr="00F40FE3">
        <w:rPr>
          <w:sz w:val="26"/>
        </w:rPr>
        <w:t>cải</w:t>
      </w:r>
      <w:proofErr w:type="spellEnd"/>
      <w:r w:rsidRPr="00F40FE3">
        <w:rPr>
          <w:sz w:val="26"/>
        </w:rPr>
        <w:t xml:space="preserve"> </w:t>
      </w:r>
      <w:proofErr w:type="spellStart"/>
      <w:r w:rsidRPr="00F40FE3">
        <w:rPr>
          <w:sz w:val="26"/>
        </w:rPr>
        <w:t>cách</w:t>
      </w:r>
      <w:proofErr w:type="spellEnd"/>
      <w:r w:rsidRPr="00F40FE3">
        <w:rPr>
          <w:sz w:val="26"/>
        </w:rPr>
        <w:t xml:space="preserve"> </w:t>
      </w:r>
      <w:proofErr w:type="spellStart"/>
      <w:r w:rsidRPr="00F40FE3">
        <w:rPr>
          <w:sz w:val="26"/>
        </w:rPr>
        <w:t>hành</w:t>
      </w:r>
      <w:proofErr w:type="spellEnd"/>
      <w:r w:rsidRPr="00F40FE3">
        <w:rPr>
          <w:sz w:val="26"/>
        </w:rPr>
        <w:t xml:space="preserve"> </w:t>
      </w:r>
      <w:proofErr w:type="spellStart"/>
      <w:r w:rsidRPr="00F40FE3">
        <w:rPr>
          <w:sz w:val="26"/>
        </w:rPr>
        <w:t>chính</w:t>
      </w:r>
      <w:proofErr w:type="spellEnd"/>
      <w:r w:rsidRPr="00F40FE3">
        <w:rPr>
          <w:sz w:val="26"/>
        </w:rPr>
        <w:t xml:space="preserve"> </w:t>
      </w:r>
      <w:proofErr w:type="spellStart"/>
      <w:r w:rsidRPr="00F40FE3">
        <w:rPr>
          <w:sz w:val="26"/>
        </w:rPr>
        <w:t>hoặc</w:t>
      </w:r>
      <w:proofErr w:type="spellEnd"/>
      <w:r w:rsidRPr="00F40FE3">
        <w:rPr>
          <w:sz w:val="26"/>
        </w:rPr>
        <w:t xml:space="preserve"> </w:t>
      </w:r>
      <w:proofErr w:type="spellStart"/>
      <w:r w:rsidRPr="00F40FE3">
        <w:rPr>
          <w:sz w:val="26"/>
        </w:rPr>
        <w:t>tương</w:t>
      </w:r>
      <w:proofErr w:type="spellEnd"/>
      <w:r w:rsidRPr="00F40FE3">
        <w:rPr>
          <w:sz w:val="26"/>
        </w:rPr>
        <w:t xml:space="preserve"> </w:t>
      </w:r>
      <w:proofErr w:type="spellStart"/>
      <w:r w:rsidRPr="00F40FE3">
        <w:rPr>
          <w:sz w:val="26"/>
        </w:rPr>
        <w:t>đương</w:t>
      </w:r>
      <w:proofErr w:type="spellEnd"/>
    </w:p>
    <w:p w:rsidR="0076614F" w:rsidRPr="00F40FE3" w:rsidRDefault="0076614F" w:rsidP="0076614F">
      <w:pPr>
        <w:numPr>
          <w:ilvl w:val="0"/>
          <w:numId w:val="2"/>
        </w:numPr>
        <w:spacing w:before="120" w:after="120" w:line="240" w:lineRule="atLeast"/>
        <w:rPr>
          <w:sz w:val="26"/>
        </w:rPr>
      </w:pPr>
      <w:proofErr w:type="spellStart"/>
      <w:r w:rsidRPr="00F40FE3">
        <w:rPr>
          <w:sz w:val="26"/>
        </w:rPr>
        <w:t>Có</w:t>
      </w:r>
      <w:proofErr w:type="spellEnd"/>
      <w:r w:rsidRPr="00F40FE3">
        <w:rPr>
          <w:sz w:val="26"/>
        </w:rPr>
        <w:t xml:space="preserve"> </w:t>
      </w:r>
      <w:proofErr w:type="spellStart"/>
      <w:r w:rsidRPr="00F40FE3">
        <w:rPr>
          <w:sz w:val="26"/>
        </w:rPr>
        <w:t>kiến</w:t>
      </w:r>
      <w:proofErr w:type="spellEnd"/>
      <w:r w:rsidRPr="00F40FE3">
        <w:rPr>
          <w:sz w:val="26"/>
        </w:rPr>
        <w:t xml:space="preserve"> </w:t>
      </w:r>
      <w:proofErr w:type="spellStart"/>
      <w:r w:rsidRPr="00F40FE3">
        <w:rPr>
          <w:sz w:val="26"/>
        </w:rPr>
        <w:t>thức</w:t>
      </w:r>
      <w:proofErr w:type="spellEnd"/>
      <w:r w:rsidRPr="00F40FE3">
        <w:rPr>
          <w:sz w:val="26"/>
        </w:rPr>
        <w:t xml:space="preserve"> </w:t>
      </w:r>
      <w:proofErr w:type="spellStart"/>
      <w:proofErr w:type="gramStart"/>
      <w:r w:rsidRPr="00F40FE3">
        <w:rPr>
          <w:sz w:val="26"/>
        </w:rPr>
        <w:t>chung</w:t>
      </w:r>
      <w:proofErr w:type="spellEnd"/>
      <w:proofErr w:type="gramEnd"/>
      <w:r w:rsidRPr="00F40FE3">
        <w:rPr>
          <w:sz w:val="26"/>
        </w:rPr>
        <w:t xml:space="preserve"> </w:t>
      </w:r>
      <w:proofErr w:type="spellStart"/>
      <w:r w:rsidRPr="00F40FE3">
        <w:rPr>
          <w:sz w:val="26"/>
        </w:rPr>
        <w:t>về</w:t>
      </w:r>
      <w:proofErr w:type="spellEnd"/>
      <w:r w:rsidRPr="00F40FE3">
        <w:rPr>
          <w:sz w:val="26"/>
        </w:rPr>
        <w:t xml:space="preserve"> </w:t>
      </w:r>
      <w:proofErr w:type="spellStart"/>
      <w:r w:rsidRPr="00F40FE3">
        <w:rPr>
          <w:sz w:val="26"/>
        </w:rPr>
        <w:t>các</w:t>
      </w:r>
      <w:proofErr w:type="spellEnd"/>
      <w:r w:rsidRPr="00F40FE3">
        <w:rPr>
          <w:sz w:val="26"/>
        </w:rPr>
        <w:t xml:space="preserve"> </w:t>
      </w:r>
      <w:proofErr w:type="spellStart"/>
      <w:r w:rsidRPr="00F40FE3">
        <w:rPr>
          <w:sz w:val="26"/>
        </w:rPr>
        <w:t>vấn</w:t>
      </w:r>
      <w:proofErr w:type="spellEnd"/>
      <w:r w:rsidRPr="00F40FE3">
        <w:rPr>
          <w:sz w:val="26"/>
        </w:rPr>
        <w:t xml:space="preserve"> </w:t>
      </w:r>
      <w:proofErr w:type="spellStart"/>
      <w:r w:rsidRPr="00F40FE3">
        <w:rPr>
          <w:sz w:val="26"/>
        </w:rPr>
        <w:t>đề</w:t>
      </w:r>
      <w:proofErr w:type="spellEnd"/>
      <w:r w:rsidRPr="00F40FE3">
        <w:rPr>
          <w:sz w:val="26"/>
        </w:rPr>
        <w:t xml:space="preserve"> </w:t>
      </w:r>
      <w:proofErr w:type="spellStart"/>
      <w:r w:rsidRPr="00F40FE3">
        <w:rPr>
          <w:sz w:val="26"/>
        </w:rPr>
        <w:t>quan</w:t>
      </w:r>
      <w:proofErr w:type="spellEnd"/>
      <w:r w:rsidRPr="00F40FE3">
        <w:rPr>
          <w:sz w:val="26"/>
        </w:rPr>
        <w:t xml:space="preserve"> </w:t>
      </w:r>
      <w:proofErr w:type="spellStart"/>
      <w:r w:rsidRPr="00F40FE3">
        <w:rPr>
          <w:sz w:val="26"/>
        </w:rPr>
        <w:t>trọng</w:t>
      </w:r>
      <w:proofErr w:type="spellEnd"/>
      <w:r w:rsidRPr="00F40FE3">
        <w:rPr>
          <w:sz w:val="26"/>
        </w:rPr>
        <w:t xml:space="preserve"> </w:t>
      </w:r>
      <w:proofErr w:type="spellStart"/>
      <w:r w:rsidRPr="00F40FE3">
        <w:rPr>
          <w:sz w:val="26"/>
        </w:rPr>
        <w:t>trong</w:t>
      </w:r>
      <w:proofErr w:type="spellEnd"/>
      <w:r w:rsidRPr="00F40FE3">
        <w:rPr>
          <w:sz w:val="26"/>
        </w:rPr>
        <w:t xml:space="preserve"> </w:t>
      </w:r>
      <w:proofErr w:type="spellStart"/>
      <w:r w:rsidRPr="00F40FE3">
        <w:rPr>
          <w:sz w:val="26"/>
        </w:rPr>
        <w:t>phạm</w:t>
      </w:r>
      <w:proofErr w:type="spellEnd"/>
      <w:r w:rsidRPr="00F40FE3">
        <w:rPr>
          <w:sz w:val="26"/>
        </w:rPr>
        <w:t xml:space="preserve"> vi </w:t>
      </w:r>
      <w:proofErr w:type="spellStart"/>
      <w:r w:rsidRPr="00F40FE3">
        <w:rPr>
          <w:sz w:val="26"/>
        </w:rPr>
        <w:t>hoạt</w:t>
      </w:r>
      <w:proofErr w:type="spellEnd"/>
      <w:r w:rsidRPr="00F40FE3">
        <w:rPr>
          <w:sz w:val="26"/>
        </w:rPr>
        <w:t xml:space="preserve"> </w:t>
      </w:r>
      <w:proofErr w:type="spellStart"/>
      <w:r w:rsidRPr="00F40FE3">
        <w:rPr>
          <w:sz w:val="26"/>
        </w:rPr>
        <w:t>động</w:t>
      </w:r>
      <w:proofErr w:type="spellEnd"/>
      <w:r w:rsidRPr="00F40FE3">
        <w:rPr>
          <w:sz w:val="26"/>
        </w:rPr>
        <w:t xml:space="preserve"> </w:t>
      </w:r>
      <w:proofErr w:type="spellStart"/>
      <w:r w:rsidRPr="00F40FE3">
        <w:rPr>
          <w:sz w:val="26"/>
        </w:rPr>
        <w:t>của</w:t>
      </w:r>
      <w:proofErr w:type="spellEnd"/>
      <w:r w:rsidRPr="00F40FE3">
        <w:rPr>
          <w:sz w:val="26"/>
        </w:rPr>
        <w:t xml:space="preserve"> </w:t>
      </w:r>
      <w:proofErr w:type="spellStart"/>
      <w:r w:rsidRPr="00F40FE3">
        <w:rPr>
          <w:sz w:val="26"/>
        </w:rPr>
        <w:t>dự</w:t>
      </w:r>
      <w:proofErr w:type="spellEnd"/>
      <w:r w:rsidRPr="00F40FE3">
        <w:rPr>
          <w:sz w:val="26"/>
        </w:rPr>
        <w:t xml:space="preserve"> </w:t>
      </w:r>
      <w:proofErr w:type="spellStart"/>
      <w:r w:rsidRPr="00F40FE3">
        <w:rPr>
          <w:sz w:val="26"/>
        </w:rPr>
        <w:t>án</w:t>
      </w:r>
      <w:proofErr w:type="spellEnd"/>
      <w:r w:rsidRPr="00F40FE3">
        <w:rPr>
          <w:sz w:val="26"/>
        </w:rPr>
        <w:t xml:space="preserve">. </w:t>
      </w:r>
      <w:proofErr w:type="spellStart"/>
      <w:r w:rsidRPr="00F40FE3">
        <w:rPr>
          <w:sz w:val="26"/>
        </w:rPr>
        <w:t>Có</w:t>
      </w:r>
      <w:proofErr w:type="spellEnd"/>
      <w:r w:rsidRPr="00F40FE3">
        <w:rPr>
          <w:sz w:val="26"/>
        </w:rPr>
        <w:t xml:space="preserve"> </w:t>
      </w:r>
      <w:proofErr w:type="spellStart"/>
      <w:r w:rsidRPr="00F40FE3">
        <w:rPr>
          <w:sz w:val="26"/>
        </w:rPr>
        <w:t>ít</w:t>
      </w:r>
      <w:proofErr w:type="spellEnd"/>
      <w:r w:rsidRPr="00F40FE3">
        <w:rPr>
          <w:sz w:val="26"/>
        </w:rPr>
        <w:t xml:space="preserve"> </w:t>
      </w:r>
      <w:proofErr w:type="spellStart"/>
      <w:r w:rsidRPr="00F40FE3">
        <w:rPr>
          <w:sz w:val="26"/>
        </w:rPr>
        <w:t>nhất</w:t>
      </w:r>
      <w:proofErr w:type="spellEnd"/>
      <w:r w:rsidRPr="00F40FE3">
        <w:rPr>
          <w:sz w:val="26"/>
        </w:rPr>
        <w:t xml:space="preserve"> 5 </w:t>
      </w:r>
      <w:proofErr w:type="spellStart"/>
      <w:r w:rsidRPr="00F40FE3">
        <w:rPr>
          <w:sz w:val="26"/>
        </w:rPr>
        <w:t>năm</w:t>
      </w:r>
      <w:proofErr w:type="spellEnd"/>
      <w:r w:rsidRPr="00F40FE3">
        <w:rPr>
          <w:sz w:val="26"/>
        </w:rPr>
        <w:t xml:space="preserve"> </w:t>
      </w:r>
      <w:proofErr w:type="spellStart"/>
      <w:r w:rsidRPr="00F40FE3">
        <w:rPr>
          <w:sz w:val="26"/>
        </w:rPr>
        <w:t>kinh</w:t>
      </w:r>
      <w:proofErr w:type="spellEnd"/>
      <w:r w:rsidRPr="00F40FE3">
        <w:rPr>
          <w:sz w:val="26"/>
        </w:rPr>
        <w:t xml:space="preserve"> </w:t>
      </w:r>
      <w:proofErr w:type="spellStart"/>
      <w:r w:rsidRPr="00F40FE3">
        <w:rPr>
          <w:sz w:val="26"/>
        </w:rPr>
        <w:t>nghiệm</w:t>
      </w:r>
      <w:proofErr w:type="spellEnd"/>
      <w:r w:rsidRPr="00F40FE3">
        <w:rPr>
          <w:sz w:val="26"/>
        </w:rPr>
        <w:t xml:space="preserve"> </w:t>
      </w:r>
      <w:proofErr w:type="spellStart"/>
      <w:r w:rsidRPr="00F40FE3">
        <w:rPr>
          <w:sz w:val="26"/>
        </w:rPr>
        <w:t>làm</w:t>
      </w:r>
      <w:proofErr w:type="spellEnd"/>
      <w:r w:rsidRPr="00F40FE3">
        <w:rPr>
          <w:sz w:val="26"/>
        </w:rPr>
        <w:t xml:space="preserve"> </w:t>
      </w:r>
      <w:proofErr w:type="spellStart"/>
      <w:r w:rsidRPr="00F40FE3">
        <w:rPr>
          <w:sz w:val="26"/>
        </w:rPr>
        <w:t>việc</w:t>
      </w:r>
      <w:proofErr w:type="spellEnd"/>
      <w:r w:rsidRPr="00F40FE3">
        <w:rPr>
          <w:sz w:val="26"/>
        </w:rPr>
        <w:t xml:space="preserve"> </w:t>
      </w:r>
      <w:proofErr w:type="spellStart"/>
      <w:r w:rsidRPr="00F40FE3">
        <w:rPr>
          <w:sz w:val="26"/>
        </w:rPr>
        <w:t>với</w:t>
      </w:r>
      <w:proofErr w:type="spellEnd"/>
      <w:r w:rsidRPr="00F40FE3">
        <w:rPr>
          <w:sz w:val="26"/>
        </w:rPr>
        <w:t xml:space="preserve"> </w:t>
      </w:r>
      <w:proofErr w:type="spellStart"/>
      <w:r w:rsidRPr="00F40FE3">
        <w:rPr>
          <w:sz w:val="26"/>
        </w:rPr>
        <w:t>các</w:t>
      </w:r>
      <w:proofErr w:type="spellEnd"/>
      <w:r w:rsidRPr="00F40FE3">
        <w:rPr>
          <w:sz w:val="26"/>
        </w:rPr>
        <w:t xml:space="preserve"> </w:t>
      </w:r>
      <w:proofErr w:type="spellStart"/>
      <w:r w:rsidRPr="00F40FE3">
        <w:rPr>
          <w:sz w:val="26"/>
        </w:rPr>
        <w:t>cơ</w:t>
      </w:r>
      <w:proofErr w:type="spellEnd"/>
      <w:r w:rsidRPr="00F40FE3">
        <w:rPr>
          <w:sz w:val="26"/>
        </w:rPr>
        <w:t xml:space="preserve"> </w:t>
      </w:r>
      <w:proofErr w:type="spellStart"/>
      <w:r w:rsidRPr="00F40FE3">
        <w:rPr>
          <w:sz w:val="26"/>
        </w:rPr>
        <w:t>quan</w:t>
      </w:r>
      <w:proofErr w:type="spellEnd"/>
      <w:r w:rsidRPr="00F40FE3">
        <w:rPr>
          <w:sz w:val="26"/>
        </w:rPr>
        <w:t xml:space="preserve"> </w:t>
      </w:r>
      <w:proofErr w:type="spellStart"/>
      <w:r w:rsidRPr="00F40FE3">
        <w:rPr>
          <w:sz w:val="26"/>
        </w:rPr>
        <w:t>của</w:t>
      </w:r>
      <w:proofErr w:type="spellEnd"/>
      <w:r w:rsidRPr="00F40FE3">
        <w:rPr>
          <w:sz w:val="26"/>
        </w:rPr>
        <w:t xml:space="preserve"> </w:t>
      </w:r>
      <w:proofErr w:type="spellStart"/>
      <w:r w:rsidRPr="00F40FE3">
        <w:rPr>
          <w:sz w:val="26"/>
        </w:rPr>
        <w:t>Quốc</w:t>
      </w:r>
      <w:proofErr w:type="spellEnd"/>
      <w:r w:rsidRPr="00F40FE3">
        <w:rPr>
          <w:sz w:val="26"/>
        </w:rPr>
        <w:t xml:space="preserve"> </w:t>
      </w:r>
      <w:proofErr w:type="spellStart"/>
      <w:r w:rsidRPr="00F40FE3">
        <w:rPr>
          <w:sz w:val="26"/>
        </w:rPr>
        <w:t>hội</w:t>
      </w:r>
      <w:proofErr w:type="spellEnd"/>
      <w:r w:rsidRPr="00F40FE3">
        <w:rPr>
          <w:sz w:val="26"/>
        </w:rPr>
        <w:t>.</w:t>
      </w:r>
    </w:p>
    <w:p w:rsidR="0076614F" w:rsidRPr="00F40FE3" w:rsidRDefault="0076614F" w:rsidP="0076614F">
      <w:pPr>
        <w:numPr>
          <w:ilvl w:val="0"/>
          <w:numId w:val="2"/>
        </w:numPr>
        <w:spacing w:before="120" w:after="120" w:line="240" w:lineRule="atLeast"/>
        <w:rPr>
          <w:sz w:val="26"/>
        </w:rPr>
      </w:pPr>
      <w:proofErr w:type="spellStart"/>
      <w:r w:rsidRPr="00F40FE3">
        <w:rPr>
          <w:sz w:val="26"/>
        </w:rPr>
        <w:t>Có</w:t>
      </w:r>
      <w:proofErr w:type="spellEnd"/>
      <w:r w:rsidRPr="00F40FE3">
        <w:rPr>
          <w:sz w:val="26"/>
        </w:rPr>
        <w:t xml:space="preserve"> </w:t>
      </w:r>
      <w:proofErr w:type="spellStart"/>
      <w:r w:rsidRPr="00F40FE3">
        <w:rPr>
          <w:sz w:val="26"/>
        </w:rPr>
        <w:t>kiến</w:t>
      </w:r>
      <w:proofErr w:type="spellEnd"/>
      <w:r w:rsidRPr="00F40FE3">
        <w:rPr>
          <w:sz w:val="26"/>
        </w:rPr>
        <w:t xml:space="preserve"> </w:t>
      </w:r>
      <w:proofErr w:type="spellStart"/>
      <w:r w:rsidRPr="00F40FE3">
        <w:rPr>
          <w:sz w:val="26"/>
        </w:rPr>
        <w:t>thức</w:t>
      </w:r>
      <w:proofErr w:type="spellEnd"/>
      <w:r w:rsidRPr="00F40FE3">
        <w:rPr>
          <w:sz w:val="26"/>
        </w:rPr>
        <w:t xml:space="preserve"> </w:t>
      </w:r>
      <w:proofErr w:type="spellStart"/>
      <w:r w:rsidRPr="00F40FE3">
        <w:rPr>
          <w:sz w:val="26"/>
        </w:rPr>
        <w:t>và</w:t>
      </w:r>
      <w:proofErr w:type="spellEnd"/>
      <w:r w:rsidRPr="00F40FE3">
        <w:rPr>
          <w:sz w:val="26"/>
        </w:rPr>
        <w:t xml:space="preserve"> </w:t>
      </w:r>
      <w:proofErr w:type="spellStart"/>
      <w:r w:rsidRPr="00F40FE3">
        <w:rPr>
          <w:sz w:val="26"/>
        </w:rPr>
        <w:t>kinh</w:t>
      </w:r>
      <w:proofErr w:type="spellEnd"/>
      <w:r w:rsidRPr="00F40FE3">
        <w:rPr>
          <w:sz w:val="26"/>
        </w:rPr>
        <w:t xml:space="preserve"> </w:t>
      </w:r>
      <w:proofErr w:type="spellStart"/>
      <w:r w:rsidRPr="00F40FE3">
        <w:rPr>
          <w:sz w:val="26"/>
        </w:rPr>
        <w:t>nghiệm</w:t>
      </w:r>
      <w:proofErr w:type="spellEnd"/>
      <w:r w:rsidRPr="00F40FE3">
        <w:rPr>
          <w:sz w:val="26"/>
        </w:rPr>
        <w:t xml:space="preserve"> </w:t>
      </w:r>
      <w:proofErr w:type="spellStart"/>
      <w:r w:rsidRPr="00F40FE3">
        <w:rPr>
          <w:sz w:val="26"/>
        </w:rPr>
        <w:t>về</w:t>
      </w:r>
      <w:proofErr w:type="spellEnd"/>
      <w:r w:rsidRPr="00F40FE3">
        <w:rPr>
          <w:sz w:val="26"/>
        </w:rPr>
        <w:t xml:space="preserve"> </w:t>
      </w:r>
      <w:proofErr w:type="spellStart"/>
      <w:r w:rsidRPr="00F40FE3">
        <w:rPr>
          <w:sz w:val="26"/>
        </w:rPr>
        <w:t>quản</w:t>
      </w:r>
      <w:proofErr w:type="spellEnd"/>
      <w:r w:rsidRPr="00F40FE3">
        <w:rPr>
          <w:sz w:val="26"/>
        </w:rPr>
        <w:t xml:space="preserve"> </w:t>
      </w:r>
      <w:proofErr w:type="spellStart"/>
      <w:r w:rsidRPr="00F40FE3">
        <w:rPr>
          <w:sz w:val="26"/>
        </w:rPr>
        <w:t>lý</w:t>
      </w:r>
      <w:proofErr w:type="spellEnd"/>
      <w:r w:rsidRPr="00F40FE3">
        <w:rPr>
          <w:sz w:val="26"/>
        </w:rPr>
        <w:t xml:space="preserve"> </w:t>
      </w:r>
      <w:proofErr w:type="spellStart"/>
      <w:r w:rsidRPr="00F40FE3">
        <w:rPr>
          <w:sz w:val="26"/>
        </w:rPr>
        <w:t>dự</w:t>
      </w:r>
      <w:proofErr w:type="spellEnd"/>
      <w:r w:rsidRPr="00F40FE3">
        <w:rPr>
          <w:sz w:val="26"/>
        </w:rPr>
        <w:t xml:space="preserve"> </w:t>
      </w:r>
      <w:proofErr w:type="spellStart"/>
      <w:r w:rsidRPr="00F40FE3">
        <w:rPr>
          <w:sz w:val="26"/>
        </w:rPr>
        <w:t>án</w:t>
      </w:r>
      <w:proofErr w:type="spellEnd"/>
    </w:p>
    <w:p w:rsidR="0076614F" w:rsidRPr="00F40FE3" w:rsidRDefault="0076614F" w:rsidP="0076614F">
      <w:pPr>
        <w:numPr>
          <w:ilvl w:val="0"/>
          <w:numId w:val="2"/>
        </w:numPr>
        <w:spacing w:before="120" w:after="120" w:line="240" w:lineRule="atLeast"/>
        <w:rPr>
          <w:sz w:val="26"/>
        </w:rPr>
      </w:pPr>
      <w:proofErr w:type="spellStart"/>
      <w:r w:rsidRPr="00F40FE3">
        <w:rPr>
          <w:sz w:val="26"/>
        </w:rPr>
        <w:t>Có</w:t>
      </w:r>
      <w:proofErr w:type="spellEnd"/>
      <w:r w:rsidRPr="00F40FE3">
        <w:rPr>
          <w:sz w:val="26"/>
        </w:rPr>
        <w:t xml:space="preserve"> </w:t>
      </w:r>
      <w:proofErr w:type="spellStart"/>
      <w:r w:rsidRPr="00F40FE3">
        <w:rPr>
          <w:sz w:val="26"/>
        </w:rPr>
        <w:t>kỹ</w:t>
      </w:r>
      <w:proofErr w:type="spellEnd"/>
      <w:r w:rsidRPr="00F40FE3">
        <w:rPr>
          <w:sz w:val="26"/>
        </w:rPr>
        <w:t xml:space="preserve"> </w:t>
      </w:r>
      <w:proofErr w:type="spellStart"/>
      <w:r w:rsidRPr="00F40FE3">
        <w:rPr>
          <w:sz w:val="26"/>
        </w:rPr>
        <w:t>năng</w:t>
      </w:r>
      <w:proofErr w:type="spellEnd"/>
      <w:r w:rsidRPr="00F40FE3">
        <w:rPr>
          <w:sz w:val="26"/>
        </w:rPr>
        <w:t xml:space="preserve"> </w:t>
      </w:r>
      <w:proofErr w:type="spellStart"/>
      <w:r w:rsidRPr="00F40FE3">
        <w:rPr>
          <w:sz w:val="26"/>
        </w:rPr>
        <w:t>giao</w:t>
      </w:r>
      <w:proofErr w:type="spellEnd"/>
      <w:r w:rsidRPr="00F40FE3">
        <w:rPr>
          <w:sz w:val="26"/>
        </w:rPr>
        <w:t xml:space="preserve"> </w:t>
      </w:r>
      <w:proofErr w:type="spellStart"/>
      <w:r w:rsidRPr="00F40FE3">
        <w:rPr>
          <w:sz w:val="26"/>
        </w:rPr>
        <w:t>tiếp</w:t>
      </w:r>
      <w:proofErr w:type="spellEnd"/>
      <w:r w:rsidRPr="00F40FE3">
        <w:rPr>
          <w:sz w:val="26"/>
        </w:rPr>
        <w:t xml:space="preserve"> </w:t>
      </w:r>
      <w:proofErr w:type="spellStart"/>
      <w:r w:rsidRPr="00F40FE3">
        <w:rPr>
          <w:sz w:val="26"/>
        </w:rPr>
        <w:t>và</w:t>
      </w:r>
      <w:proofErr w:type="spellEnd"/>
      <w:r w:rsidRPr="00F40FE3">
        <w:rPr>
          <w:sz w:val="26"/>
        </w:rPr>
        <w:t xml:space="preserve"> </w:t>
      </w:r>
      <w:proofErr w:type="spellStart"/>
      <w:r w:rsidRPr="00F40FE3">
        <w:rPr>
          <w:sz w:val="26"/>
        </w:rPr>
        <w:t>làm</w:t>
      </w:r>
      <w:proofErr w:type="spellEnd"/>
      <w:r w:rsidRPr="00F40FE3">
        <w:rPr>
          <w:sz w:val="26"/>
        </w:rPr>
        <w:t xml:space="preserve"> </w:t>
      </w:r>
      <w:proofErr w:type="spellStart"/>
      <w:r w:rsidRPr="00F40FE3">
        <w:rPr>
          <w:sz w:val="26"/>
        </w:rPr>
        <w:t>việc</w:t>
      </w:r>
      <w:proofErr w:type="spellEnd"/>
      <w:r w:rsidRPr="00F40FE3">
        <w:rPr>
          <w:sz w:val="26"/>
        </w:rPr>
        <w:t xml:space="preserve"> </w:t>
      </w:r>
      <w:proofErr w:type="spellStart"/>
      <w:r w:rsidRPr="00F40FE3">
        <w:rPr>
          <w:sz w:val="26"/>
        </w:rPr>
        <w:t>nhóm</w:t>
      </w:r>
      <w:proofErr w:type="spellEnd"/>
      <w:r w:rsidRPr="00F40FE3">
        <w:rPr>
          <w:sz w:val="26"/>
        </w:rPr>
        <w:t xml:space="preserve"> </w:t>
      </w:r>
      <w:proofErr w:type="spellStart"/>
      <w:r w:rsidRPr="00F40FE3">
        <w:rPr>
          <w:sz w:val="26"/>
        </w:rPr>
        <w:t>tốt</w:t>
      </w:r>
      <w:proofErr w:type="spellEnd"/>
    </w:p>
    <w:p w:rsidR="0076614F" w:rsidRPr="00F40FE3" w:rsidRDefault="0076614F" w:rsidP="0076614F">
      <w:pPr>
        <w:numPr>
          <w:ilvl w:val="0"/>
          <w:numId w:val="2"/>
        </w:numPr>
        <w:spacing w:before="120" w:after="120" w:line="240" w:lineRule="atLeast"/>
        <w:rPr>
          <w:sz w:val="26"/>
        </w:rPr>
      </w:pPr>
      <w:proofErr w:type="spellStart"/>
      <w:r w:rsidRPr="00F40FE3">
        <w:rPr>
          <w:sz w:val="26"/>
        </w:rPr>
        <w:t>Có</w:t>
      </w:r>
      <w:proofErr w:type="spellEnd"/>
      <w:r w:rsidRPr="00F40FE3">
        <w:rPr>
          <w:sz w:val="26"/>
        </w:rPr>
        <w:t xml:space="preserve"> </w:t>
      </w:r>
      <w:proofErr w:type="spellStart"/>
      <w:r w:rsidRPr="00F40FE3">
        <w:rPr>
          <w:sz w:val="26"/>
        </w:rPr>
        <w:t>thể</w:t>
      </w:r>
      <w:proofErr w:type="spellEnd"/>
      <w:r w:rsidRPr="00F40FE3">
        <w:rPr>
          <w:sz w:val="26"/>
        </w:rPr>
        <w:t xml:space="preserve"> </w:t>
      </w:r>
      <w:proofErr w:type="spellStart"/>
      <w:r w:rsidRPr="00F40FE3">
        <w:rPr>
          <w:sz w:val="26"/>
        </w:rPr>
        <w:t>làm</w:t>
      </w:r>
      <w:proofErr w:type="spellEnd"/>
      <w:r w:rsidRPr="00F40FE3">
        <w:rPr>
          <w:sz w:val="26"/>
        </w:rPr>
        <w:t xml:space="preserve"> </w:t>
      </w:r>
      <w:proofErr w:type="spellStart"/>
      <w:r w:rsidRPr="00F40FE3">
        <w:rPr>
          <w:sz w:val="26"/>
        </w:rPr>
        <w:t>việc</w:t>
      </w:r>
      <w:proofErr w:type="spellEnd"/>
      <w:r w:rsidRPr="00F40FE3">
        <w:rPr>
          <w:sz w:val="26"/>
        </w:rPr>
        <w:t xml:space="preserve"> </w:t>
      </w:r>
      <w:proofErr w:type="spellStart"/>
      <w:r w:rsidRPr="00F40FE3">
        <w:rPr>
          <w:sz w:val="26"/>
        </w:rPr>
        <w:t>toàn</w:t>
      </w:r>
      <w:proofErr w:type="spellEnd"/>
      <w:r w:rsidRPr="00F40FE3">
        <w:rPr>
          <w:sz w:val="26"/>
        </w:rPr>
        <w:t xml:space="preserve"> </w:t>
      </w:r>
      <w:proofErr w:type="spellStart"/>
      <w:r w:rsidRPr="00F40FE3">
        <w:rPr>
          <w:sz w:val="26"/>
        </w:rPr>
        <w:t>thời</w:t>
      </w:r>
      <w:proofErr w:type="spellEnd"/>
      <w:r w:rsidRPr="00F40FE3">
        <w:rPr>
          <w:sz w:val="26"/>
        </w:rPr>
        <w:t xml:space="preserve"> </w:t>
      </w:r>
      <w:proofErr w:type="spellStart"/>
      <w:r w:rsidRPr="00F40FE3">
        <w:rPr>
          <w:sz w:val="26"/>
        </w:rPr>
        <w:t>gian</w:t>
      </w:r>
      <w:proofErr w:type="spellEnd"/>
    </w:p>
    <w:p w:rsidR="0076614F" w:rsidRPr="00F40FE3" w:rsidRDefault="0076614F" w:rsidP="0076614F">
      <w:pPr>
        <w:numPr>
          <w:ilvl w:val="0"/>
          <w:numId w:val="2"/>
        </w:numPr>
        <w:spacing w:before="120" w:after="120" w:line="240" w:lineRule="atLeast"/>
        <w:rPr>
          <w:sz w:val="26"/>
        </w:rPr>
      </w:pPr>
      <w:proofErr w:type="spellStart"/>
      <w:r w:rsidRPr="00F40FE3">
        <w:rPr>
          <w:sz w:val="26"/>
        </w:rPr>
        <w:t>Phải</w:t>
      </w:r>
      <w:proofErr w:type="spellEnd"/>
      <w:r w:rsidRPr="00F40FE3">
        <w:rPr>
          <w:sz w:val="26"/>
        </w:rPr>
        <w:t xml:space="preserve"> </w:t>
      </w:r>
      <w:proofErr w:type="spellStart"/>
      <w:r w:rsidRPr="00F40FE3">
        <w:rPr>
          <w:sz w:val="26"/>
        </w:rPr>
        <w:t>có</w:t>
      </w:r>
      <w:proofErr w:type="spellEnd"/>
      <w:r w:rsidRPr="00F40FE3">
        <w:rPr>
          <w:sz w:val="26"/>
        </w:rPr>
        <w:t xml:space="preserve"> </w:t>
      </w:r>
      <w:proofErr w:type="spellStart"/>
      <w:r w:rsidRPr="00F40FE3">
        <w:rPr>
          <w:sz w:val="26"/>
        </w:rPr>
        <w:t>khả</w:t>
      </w:r>
      <w:proofErr w:type="spellEnd"/>
      <w:r w:rsidRPr="00F40FE3">
        <w:rPr>
          <w:sz w:val="26"/>
        </w:rPr>
        <w:t xml:space="preserve"> </w:t>
      </w:r>
      <w:proofErr w:type="spellStart"/>
      <w:r w:rsidRPr="00F40FE3">
        <w:rPr>
          <w:sz w:val="26"/>
        </w:rPr>
        <w:t>năng</w:t>
      </w:r>
      <w:proofErr w:type="spellEnd"/>
      <w:r w:rsidRPr="00F40FE3">
        <w:rPr>
          <w:sz w:val="26"/>
        </w:rPr>
        <w:t xml:space="preserve"> </w:t>
      </w:r>
      <w:proofErr w:type="spellStart"/>
      <w:r w:rsidRPr="00F40FE3">
        <w:rPr>
          <w:sz w:val="26"/>
        </w:rPr>
        <w:t>sử</w:t>
      </w:r>
      <w:proofErr w:type="spellEnd"/>
      <w:r w:rsidRPr="00F40FE3">
        <w:rPr>
          <w:sz w:val="26"/>
        </w:rPr>
        <w:t xml:space="preserve"> </w:t>
      </w:r>
      <w:proofErr w:type="spellStart"/>
      <w:r w:rsidRPr="00F40FE3">
        <w:rPr>
          <w:sz w:val="26"/>
        </w:rPr>
        <w:t>dụng</w:t>
      </w:r>
      <w:proofErr w:type="spellEnd"/>
      <w:r w:rsidRPr="00F40FE3">
        <w:rPr>
          <w:sz w:val="26"/>
        </w:rPr>
        <w:t xml:space="preserve"> </w:t>
      </w:r>
      <w:proofErr w:type="spellStart"/>
      <w:r w:rsidRPr="00F40FE3">
        <w:rPr>
          <w:sz w:val="26"/>
        </w:rPr>
        <w:t>tiếng</w:t>
      </w:r>
      <w:proofErr w:type="spellEnd"/>
      <w:r w:rsidRPr="00F40FE3">
        <w:rPr>
          <w:sz w:val="26"/>
        </w:rPr>
        <w:t xml:space="preserve"> </w:t>
      </w:r>
      <w:proofErr w:type="spellStart"/>
      <w:r w:rsidRPr="00F40FE3">
        <w:rPr>
          <w:sz w:val="26"/>
        </w:rPr>
        <w:t>Anh</w:t>
      </w:r>
      <w:proofErr w:type="spellEnd"/>
      <w:r w:rsidRPr="00F40FE3">
        <w:rPr>
          <w:sz w:val="26"/>
        </w:rPr>
        <w:t xml:space="preserve"> </w:t>
      </w:r>
      <w:proofErr w:type="spellStart"/>
      <w:r w:rsidRPr="00F40FE3">
        <w:rPr>
          <w:sz w:val="26"/>
        </w:rPr>
        <w:t>trong</w:t>
      </w:r>
      <w:proofErr w:type="spellEnd"/>
      <w:r w:rsidRPr="00F40FE3">
        <w:rPr>
          <w:sz w:val="26"/>
        </w:rPr>
        <w:t xml:space="preserve"> </w:t>
      </w:r>
      <w:proofErr w:type="spellStart"/>
      <w:r w:rsidRPr="00F40FE3">
        <w:rPr>
          <w:sz w:val="26"/>
        </w:rPr>
        <w:t>công</w:t>
      </w:r>
      <w:proofErr w:type="spellEnd"/>
      <w:r w:rsidRPr="00F40FE3">
        <w:rPr>
          <w:sz w:val="26"/>
        </w:rPr>
        <w:t xml:space="preserve"> </w:t>
      </w:r>
      <w:proofErr w:type="spellStart"/>
      <w:r w:rsidRPr="00F40FE3">
        <w:rPr>
          <w:sz w:val="26"/>
        </w:rPr>
        <w:t>việc</w:t>
      </w:r>
      <w:proofErr w:type="spellEnd"/>
    </w:p>
    <w:p w:rsidR="0076614F" w:rsidRPr="00F40FE3" w:rsidRDefault="0076614F" w:rsidP="0076614F">
      <w:pPr>
        <w:numPr>
          <w:ilvl w:val="0"/>
          <w:numId w:val="2"/>
        </w:numPr>
        <w:spacing w:before="120" w:after="120" w:line="240" w:lineRule="atLeast"/>
        <w:rPr>
          <w:sz w:val="26"/>
        </w:rPr>
      </w:pPr>
      <w:proofErr w:type="spellStart"/>
      <w:r w:rsidRPr="00F40FE3">
        <w:rPr>
          <w:sz w:val="26"/>
        </w:rPr>
        <w:t>Quen</w:t>
      </w:r>
      <w:proofErr w:type="spellEnd"/>
      <w:r w:rsidRPr="00F40FE3">
        <w:rPr>
          <w:sz w:val="26"/>
        </w:rPr>
        <w:t xml:space="preserve"> </w:t>
      </w:r>
      <w:proofErr w:type="spellStart"/>
      <w:r w:rsidRPr="00F40FE3">
        <w:rPr>
          <w:sz w:val="26"/>
        </w:rPr>
        <w:t>thuộc</w:t>
      </w:r>
      <w:proofErr w:type="spellEnd"/>
      <w:r w:rsidRPr="00F40FE3">
        <w:rPr>
          <w:sz w:val="26"/>
        </w:rPr>
        <w:t xml:space="preserve"> </w:t>
      </w:r>
      <w:proofErr w:type="spellStart"/>
      <w:r w:rsidRPr="00F40FE3">
        <w:rPr>
          <w:sz w:val="26"/>
        </w:rPr>
        <w:t>với</w:t>
      </w:r>
      <w:proofErr w:type="spellEnd"/>
      <w:r w:rsidRPr="00F40FE3">
        <w:rPr>
          <w:sz w:val="26"/>
        </w:rPr>
        <w:t xml:space="preserve"> </w:t>
      </w:r>
      <w:proofErr w:type="spellStart"/>
      <w:r w:rsidRPr="00F40FE3">
        <w:rPr>
          <w:sz w:val="26"/>
        </w:rPr>
        <w:t>các</w:t>
      </w:r>
      <w:proofErr w:type="spellEnd"/>
      <w:r w:rsidRPr="00F40FE3">
        <w:rPr>
          <w:sz w:val="26"/>
        </w:rPr>
        <w:t xml:space="preserve"> </w:t>
      </w:r>
      <w:proofErr w:type="spellStart"/>
      <w:r w:rsidRPr="00F40FE3">
        <w:rPr>
          <w:sz w:val="26"/>
        </w:rPr>
        <w:t>dự</w:t>
      </w:r>
      <w:proofErr w:type="spellEnd"/>
      <w:r w:rsidRPr="00F40FE3">
        <w:rPr>
          <w:sz w:val="26"/>
        </w:rPr>
        <w:t xml:space="preserve"> </w:t>
      </w:r>
      <w:proofErr w:type="spellStart"/>
      <w:r w:rsidRPr="00F40FE3">
        <w:rPr>
          <w:sz w:val="26"/>
        </w:rPr>
        <w:t>án</w:t>
      </w:r>
      <w:proofErr w:type="spellEnd"/>
      <w:r w:rsidRPr="00F40FE3">
        <w:rPr>
          <w:sz w:val="26"/>
        </w:rPr>
        <w:t xml:space="preserve"> </w:t>
      </w:r>
      <w:proofErr w:type="spellStart"/>
      <w:r w:rsidRPr="00F40FE3">
        <w:rPr>
          <w:sz w:val="26"/>
        </w:rPr>
        <w:t>hỗ</w:t>
      </w:r>
      <w:proofErr w:type="spellEnd"/>
      <w:r w:rsidRPr="00F40FE3">
        <w:rPr>
          <w:sz w:val="26"/>
        </w:rPr>
        <w:t xml:space="preserve"> </w:t>
      </w:r>
      <w:proofErr w:type="spellStart"/>
      <w:r w:rsidRPr="00F40FE3">
        <w:rPr>
          <w:sz w:val="26"/>
        </w:rPr>
        <w:t>trợ</w:t>
      </w:r>
      <w:proofErr w:type="spellEnd"/>
      <w:r w:rsidRPr="00F40FE3">
        <w:rPr>
          <w:sz w:val="26"/>
        </w:rPr>
        <w:t xml:space="preserve"> </w:t>
      </w:r>
      <w:proofErr w:type="spellStart"/>
      <w:r w:rsidRPr="00F40FE3">
        <w:rPr>
          <w:sz w:val="26"/>
        </w:rPr>
        <w:t>kỹ</w:t>
      </w:r>
      <w:proofErr w:type="spellEnd"/>
      <w:r w:rsidRPr="00F40FE3">
        <w:rPr>
          <w:sz w:val="26"/>
        </w:rPr>
        <w:t xml:space="preserve"> </w:t>
      </w:r>
      <w:proofErr w:type="spellStart"/>
      <w:r w:rsidRPr="00F40FE3">
        <w:rPr>
          <w:sz w:val="26"/>
        </w:rPr>
        <w:t>thuật</w:t>
      </w:r>
      <w:proofErr w:type="spellEnd"/>
      <w:r w:rsidRPr="00F40FE3">
        <w:rPr>
          <w:sz w:val="26"/>
        </w:rPr>
        <w:t xml:space="preserve"> </w:t>
      </w:r>
      <w:proofErr w:type="spellStart"/>
      <w:r w:rsidRPr="00F40FE3">
        <w:rPr>
          <w:sz w:val="26"/>
        </w:rPr>
        <w:t>và</w:t>
      </w:r>
      <w:proofErr w:type="spellEnd"/>
      <w:r w:rsidRPr="00F40FE3">
        <w:rPr>
          <w:sz w:val="26"/>
        </w:rPr>
        <w:t xml:space="preserve"> </w:t>
      </w:r>
      <w:proofErr w:type="spellStart"/>
      <w:r w:rsidRPr="00F40FE3">
        <w:rPr>
          <w:sz w:val="26"/>
        </w:rPr>
        <w:t>chương</w:t>
      </w:r>
      <w:proofErr w:type="spellEnd"/>
      <w:r w:rsidRPr="00F40FE3">
        <w:rPr>
          <w:sz w:val="26"/>
        </w:rPr>
        <w:t xml:space="preserve"> </w:t>
      </w:r>
      <w:proofErr w:type="spellStart"/>
      <w:r w:rsidRPr="00F40FE3">
        <w:rPr>
          <w:sz w:val="26"/>
        </w:rPr>
        <w:t>trình</w:t>
      </w:r>
      <w:proofErr w:type="spellEnd"/>
      <w:r w:rsidRPr="00F40FE3">
        <w:rPr>
          <w:sz w:val="26"/>
        </w:rPr>
        <w:t xml:space="preserve"> </w:t>
      </w:r>
      <w:proofErr w:type="spellStart"/>
      <w:r w:rsidRPr="00F40FE3">
        <w:rPr>
          <w:sz w:val="26"/>
        </w:rPr>
        <w:t>của</w:t>
      </w:r>
      <w:proofErr w:type="spellEnd"/>
      <w:r w:rsidRPr="00F40FE3">
        <w:rPr>
          <w:sz w:val="26"/>
        </w:rPr>
        <w:t xml:space="preserve"> UNDP </w:t>
      </w:r>
      <w:proofErr w:type="spellStart"/>
      <w:r w:rsidRPr="00F40FE3">
        <w:rPr>
          <w:sz w:val="26"/>
        </w:rPr>
        <w:t>tại</w:t>
      </w:r>
      <w:proofErr w:type="spellEnd"/>
      <w:r w:rsidRPr="00F40FE3">
        <w:rPr>
          <w:sz w:val="26"/>
        </w:rPr>
        <w:t xml:space="preserve"> </w:t>
      </w:r>
      <w:proofErr w:type="spellStart"/>
      <w:r w:rsidRPr="00F40FE3">
        <w:rPr>
          <w:sz w:val="26"/>
        </w:rPr>
        <w:t>Việt</w:t>
      </w:r>
      <w:proofErr w:type="spellEnd"/>
      <w:r w:rsidRPr="00F40FE3">
        <w:rPr>
          <w:sz w:val="26"/>
        </w:rPr>
        <w:t xml:space="preserve"> Nam </w:t>
      </w:r>
      <w:proofErr w:type="spellStart"/>
      <w:r w:rsidRPr="00F40FE3">
        <w:rPr>
          <w:sz w:val="26"/>
        </w:rPr>
        <w:t>là</w:t>
      </w:r>
      <w:proofErr w:type="spellEnd"/>
      <w:r w:rsidRPr="00F40FE3">
        <w:rPr>
          <w:sz w:val="26"/>
        </w:rPr>
        <w:t xml:space="preserve"> </w:t>
      </w:r>
      <w:proofErr w:type="spellStart"/>
      <w:r w:rsidRPr="00F40FE3">
        <w:rPr>
          <w:sz w:val="26"/>
        </w:rPr>
        <w:t>một</w:t>
      </w:r>
      <w:proofErr w:type="spellEnd"/>
      <w:r w:rsidRPr="00F40FE3">
        <w:rPr>
          <w:sz w:val="26"/>
        </w:rPr>
        <w:t xml:space="preserve"> </w:t>
      </w:r>
      <w:proofErr w:type="spellStart"/>
      <w:r w:rsidRPr="00F40FE3">
        <w:rPr>
          <w:sz w:val="26"/>
        </w:rPr>
        <w:t>lợi</w:t>
      </w:r>
      <w:proofErr w:type="spellEnd"/>
      <w:r w:rsidRPr="00F40FE3">
        <w:rPr>
          <w:sz w:val="26"/>
        </w:rPr>
        <w:t xml:space="preserve"> </w:t>
      </w:r>
      <w:proofErr w:type="spellStart"/>
      <w:r w:rsidRPr="00F40FE3">
        <w:rPr>
          <w:sz w:val="26"/>
        </w:rPr>
        <w:t>thế</w:t>
      </w:r>
      <w:proofErr w:type="spellEnd"/>
    </w:p>
    <w:p w:rsidR="00225BA4" w:rsidRDefault="00225BA4"/>
    <w:sectPr w:rsidR="00225B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2D1" w:rsidRDefault="000332D1" w:rsidP="0076614F">
      <w:r>
        <w:separator/>
      </w:r>
    </w:p>
  </w:endnote>
  <w:endnote w:type="continuationSeparator" w:id="0">
    <w:p w:rsidR="000332D1" w:rsidRDefault="000332D1" w:rsidP="0076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2D1" w:rsidRDefault="000332D1" w:rsidP="0076614F">
      <w:r>
        <w:separator/>
      </w:r>
    </w:p>
  </w:footnote>
  <w:footnote w:type="continuationSeparator" w:id="0">
    <w:p w:rsidR="000332D1" w:rsidRDefault="000332D1" w:rsidP="0076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C4214"/>
    <w:multiLevelType w:val="hybridMultilevel"/>
    <w:tmpl w:val="3FB452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3662495"/>
    <w:multiLevelType w:val="hybridMultilevel"/>
    <w:tmpl w:val="E2BCF7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A6E2B9B"/>
    <w:multiLevelType w:val="hybridMultilevel"/>
    <w:tmpl w:val="4E94E454"/>
    <w:lvl w:ilvl="0" w:tplc="0409000F">
      <w:start w:val="1"/>
      <w:numFmt w:val="decimal"/>
      <w:lvlText w:val="%1."/>
      <w:lvlJc w:val="left"/>
      <w:pPr>
        <w:ind w:left="720" w:hanging="360"/>
      </w:pPr>
      <w:rPr>
        <w:rFonts w:cs="Times New Roman" w:hint="default"/>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E431A2F"/>
    <w:multiLevelType w:val="hybridMultilevel"/>
    <w:tmpl w:val="4BBCD4EC"/>
    <w:lvl w:ilvl="0" w:tplc="0409000F">
      <w:start w:val="1"/>
      <w:numFmt w:val="decimal"/>
      <w:lvlText w:val="%1."/>
      <w:lvlJc w:val="left"/>
      <w:pPr>
        <w:ind w:left="720" w:hanging="360"/>
      </w:pPr>
      <w:rPr>
        <w:rFonts w:cs="Times New Roman" w:hint="default"/>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4F"/>
    <w:rsid w:val="0003291C"/>
    <w:rsid w:val="000332D1"/>
    <w:rsid w:val="000361C3"/>
    <w:rsid w:val="00041090"/>
    <w:rsid w:val="000614DB"/>
    <w:rsid w:val="00062E52"/>
    <w:rsid w:val="00063A7C"/>
    <w:rsid w:val="00066EFA"/>
    <w:rsid w:val="00072E2F"/>
    <w:rsid w:val="0008216A"/>
    <w:rsid w:val="00087A26"/>
    <w:rsid w:val="000B2747"/>
    <w:rsid w:val="000E629E"/>
    <w:rsid w:val="000E6F5E"/>
    <w:rsid w:val="000E7094"/>
    <w:rsid w:val="000F5CCB"/>
    <w:rsid w:val="00104937"/>
    <w:rsid w:val="0011086B"/>
    <w:rsid w:val="0015394F"/>
    <w:rsid w:val="00184C0C"/>
    <w:rsid w:val="00194962"/>
    <w:rsid w:val="001B299E"/>
    <w:rsid w:val="001B3B2D"/>
    <w:rsid w:val="001C0C27"/>
    <w:rsid w:val="001E4E92"/>
    <w:rsid w:val="001F3DBB"/>
    <w:rsid w:val="001F6C42"/>
    <w:rsid w:val="00203EC6"/>
    <w:rsid w:val="002066DE"/>
    <w:rsid w:val="002145C4"/>
    <w:rsid w:val="00225BA4"/>
    <w:rsid w:val="00240EED"/>
    <w:rsid w:val="0024724E"/>
    <w:rsid w:val="00247CB5"/>
    <w:rsid w:val="0025566C"/>
    <w:rsid w:val="00266AFA"/>
    <w:rsid w:val="00270464"/>
    <w:rsid w:val="002757A9"/>
    <w:rsid w:val="00285DD0"/>
    <w:rsid w:val="00287383"/>
    <w:rsid w:val="0029701C"/>
    <w:rsid w:val="002A6EF5"/>
    <w:rsid w:val="002B1B6D"/>
    <w:rsid w:val="002D5EB5"/>
    <w:rsid w:val="002F565E"/>
    <w:rsid w:val="00300A6D"/>
    <w:rsid w:val="00333F73"/>
    <w:rsid w:val="003506B2"/>
    <w:rsid w:val="003548CE"/>
    <w:rsid w:val="003608B1"/>
    <w:rsid w:val="003675A6"/>
    <w:rsid w:val="00374E95"/>
    <w:rsid w:val="00375DE1"/>
    <w:rsid w:val="003857FD"/>
    <w:rsid w:val="00386F00"/>
    <w:rsid w:val="00391221"/>
    <w:rsid w:val="003B6CD1"/>
    <w:rsid w:val="003D45A6"/>
    <w:rsid w:val="003F5544"/>
    <w:rsid w:val="0042019B"/>
    <w:rsid w:val="00452105"/>
    <w:rsid w:val="00452B53"/>
    <w:rsid w:val="0049744B"/>
    <w:rsid w:val="004A2BF5"/>
    <w:rsid w:val="004C1F5B"/>
    <w:rsid w:val="00521D21"/>
    <w:rsid w:val="005239D8"/>
    <w:rsid w:val="00537B8E"/>
    <w:rsid w:val="00562D06"/>
    <w:rsid w:val="00567CEB"/>
    <w:rsid w:val="0057176A"/>
    <w:rsid w:val="005913A1"/>
    <w:rsid w:val="005A0BD7"/>
    <w:rsid w:val="005A1DE0"/>
    <w:rsid w:val="005A39FF"/>
    <w:rsid w:val="005B7DB2"/>
    <w:rsid w:val="005C1BC1"/>
    <w:rsid w:val="005D05F6"/>
    <w:rsid w:val="005D52F9"/>
    <w:rsid w:val="005E0707"/>
    <w:rsid w:val="005E404A"/>
    <w:rsid w:val="005E4E1C"/>
    <w:rsid w:val="005E5E1A"/>
    <w:rsid w:val="005E6915"/>
    <w:rsid w:val="005F5093"/>
    <w:rsid w:val="005F69F9"/>
    <w:rsid w:val="0061374E"/>
    <w:rsid w:val="00625DD4"/>
    <w:rsid w:val="006272E0"/>
    <w:rsid w:val="00662AAB"/>
    <w:rsid w:val="00667E04"/>
    <w:rsid w:val="0068018A"/>
    <w:rsid w:val="006911A8"/>
    <w:rsid w:val="006A387E"/>
    <w:rsid w:val="006B59A8"/>
    <w:rsid w:val="006C7562"/>
    <w:rsid w:val="006F3862"/>
    <w:rsid w:val="007229B6"/>
    <w:rsid w:val="0073184A"/>
    <w:rsid w:val="00733156"/>
    <w:rsid w:val="00733478"/>
    <w:rsid w:val="007343C5"/>
    <w:rsid w:val="007446E7"/>
    <w:rsid w:val="0076614F"/>
    <w:rsid w:val="00780337"/>
    <w:rsid w:val="007A02E2"/>
    <w:rsid w:val="007D6411"/>
    <w:rsid w:val="007E0308"/>
    <w:rsid w:val="007E16C5"/>
    <w:rsid w:val="007E4450"/>
    <w:rsid w:val="007E5B7E"/>
    <w:rsid w:val="007F0276"/>
    <w:rsid w:val="00812E7F"/>
    <w:rsid w:val="00837AB0"/>
    <w:rsid w:val="00842383"/>
    <w:rsid w:val="0086463C"/>
    <w:rsid w:val="008853B3"/>
    <w:rsid w:val="00886813"/>
    <w:rsid w:val="008A4DB6"/>
    <w:rsid w:val="008B703D"/>
    <w:rsid w:val="008C4022"/>
    <w:rsid w:val="008C4E95"/>
    <w:rsid w:val="008D1B5F"/>
    <w:rsid w:val="008F5564"/>
    <w:rsid w:val="0090107D"/>
    <w:rsid w:val="009116B6"/>
    <w:rsid w:val="009212F5"/>
    <w:rsid w:val="00921445"/>
    <w:rsid w:val="009460E7"/>
    <w:rsid w:val="009671FD"/>
    <w:rsid w:val="00973A50"/>
    <w:rsid w:val="0099199B"/>
    <w:rsid w:val="009B5867"/>
    <w:rsid w:val="009D7081"/>
    <w:rsid w:val="009E19C9"/>
    <w:rsid w:val="009E77BA"/>
    <w:rsid w:val="009F1D74"/>
    <w:rsid w:val="009F7E30"/>
    <w:rsid w:val="00A00BC8"/>
    <w:rsid w:val="00A21980"/>
    <w:rsid w:val="00A314B3"/>
    <w:rsid w:val="00A35E6E"/>
    <w:rsid w:val="00A40647"/>
    <w:rsid w:val="00A43061"/>
    <w:rsid w:val="00A478F9"/>
    <w:rsid w:val="00A5277D"/>
    <w:rsid w:val="00A54CCC"/>
    <w:rsid w:val="00A56D65"/>
    <w:rsid w:val="00A618E0"/>
    <w:rsid w:val="00A65511"/>
    <w:rsid w:val="00A66F5E"/>
    <w:rsid w:val="00A77F65"/>
    <w:rsid w:val="00A8210B"/>
    <w:rsid w:val="00A90D8A"/>
    <w:rsid w:val="00A96C4D"/>
    <w:rsid w:val="00AA55C2"/>
    <w:rsid w:val="00AB3BBF"/>
    <w:rsid w:val="00AD1421"/>
    <w:rsid w:val="00AD1869"/>
    <w:rsid w:val="00AD66B0"/>
    <w:rsid w:val="00AE4A40"/>
    <w:rsid w:val="00AF3303"/>
    <w:rsid w:val="00B41146"/>
    <w:rsid w:val="00B561CD"/>
    <w:rsid w:val="00B817DE"/>
    <w:rsid w:val="00B926C1"/>
    <w:rsid w:val="00B93C6D"/>
    <w:rsid w:val="00BA35CD"/>
    <w:rsid w:val="00BA57B7"/>
    <w:rsid w:val="00BA7275"/>
    <w:rsid w:val="00BB5D59"/>
    <w:rsid w:val="00C014AF"/>
    <w:rsid w:val="00C03E0B"/>
    <w:rsid w:val="00C04919"/>
    <w:rsid w:val="00C0702F"/>
    <w:rsid w:val="00C0750B"/>
    <w:rsid w:val="00C1060F"/>
    <w:rsid w:val="00C17527"/>
    <w:rsid w:val="00C17BC6"/>
    <w:rsid w:val="00C17CDF"/>
    <w:rsid w:val="00C20C83"/>
    <w:rsid w:val="00C210ED"/>
    <w:rsid w:val="00C3138A"/>
    <w:rsid w:val="00C44646"/>
    <w:rsid w:val="00C45F2E"/>
    <w:rsid w:val="00C46774"/>
    <w:rsid w:val="00C5145C"/>
    <w:rsid w:val="00C52E86"/>
    <w:rsid w:val="00C72470"/>
    <w:rsid w:val="00C80364"/>
    <w:rsid w:val="00CA3464"/>
    <w:rsid w:val="00CC1CF2"/>
    <w:rsid w:val="00CC41BC"/>
    <w:rsid w:val="00CC4596"/>
    <w:rsid w:val="00CC71CC"/>
    <w:rsid w:val="00CD3AB3"/>
    <w:rsid w:val="00CD4072"/>
    <w:rsid w:val="00CF5128"/>
    <w:rsid w:val="00D20B77"/>
    <w:rsid w:val="00D22CE9"/>
    <w:rsid w:val="00D272D1"/>
    <w:rsid w:val="00D334F3"/>
    <w:rsid w:val="00D35A06"/>
    <w:rsid w:val="00D45C90"/>
    <w:rsid w:val="00D45CE6"/>
    <w:rsid w:val="00D60AFD"/>
    <w:rsid w:val="00D65945"/>
    <w:rsid w:val="00D6607B"/>
    <w:rsid w:val="00D71612"/>
    <w:rsid w:val="00D773AE"/>
    <w:rsid w:val="00D910C9"/>
    <w:rsid w:val="00D94CA3"/>
    <w:rsid w:val="00DB4DBB"/>
    <w:rsid w:val="00DB52ED"/>
    <w:rsid w:val="00DD43C0"/>
    <w:rsid w:val="00DF2C5B"/>
    <w:rsid w:val="00DF4924"/>
    <w:rsid w:val="00E02514"/>
    <w:rsid w:val="00E103D8"/>
    <w:rsid w:val="00E20899"/>
    <w:rsid w:val="00E20B7C"/>
    <w:rsid w:val="00E26A38"/>
    <w:rsid w:val="00E27BC9"/>
    <w:rsid w:val="00E53702"/>
    <w:rsid w:val="00E628B6"/>
    <w:rsid w:val="00E80B3B"/>
    <w:rsid w:val="00E84FEB"/>
    <w:rsid w:val="00E947D7"/>
    <w:rsid w:val="00E97013"/>
    <w:rsid w:val="00EA0D93"/>
    <w:rsid w:val="00EC2B68"/>
    <w:rsid w:val="00F00227"/>
    <w:rsid w:val="00F04194"/>
    <w:rsid w:val="00F144E5"/>
    <w:rsid w:val="00F25363"/>
    <w:rsid w:val="00F26250"/>
    <w:rsid w:val="00F5387C"/>
    <w:rsid w:val="00F54636"/>
    <w:rsid w:val="00F56457"/>
    <w:rsid w:val="00F60512"/>
    <w:rsid w:val="00F84130"/>
    <w:rsid w:val="00F875A2"/>
    <w:rsid w:val="00FA0A3D"/>
    <w:rsid w:val="00FB50ED"/>
    <w:rsid w:val="00FB537D"/>
    <w:rsid w:val="00FE35EA"/>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1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45C9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614F"/>
    <w:pPr>
      <w:tabs>
        <w:tab w:val="center" w:pos="4680"/>
        <w:tab w:val="right" w:pos="9360"/>
      </w:tabs>
    </w:pPr>
  </w:style>
  <w:style w:type="character" w:customStyle="1" w:styleId="HeaderChar">
    <w:name w:val="Header Char"/>
    <w:basedOn w:val="DefaultParagraphFont"/>
    <w:link w:val="Header"/>
    <w:rsid w:val="007661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614F"/>
    <w:pPr>
      <w:tabs>
        <w:tab w:val="center" w:pos="4680"/>
        <w:tab w:val="right" w:pos="9360"/>
      </w:tabs>
    </w:pPr>
  </w:style>
  <w:style w:type="character" w:customStyle="1" w:styleId="FooterChar">
    <w:name w:val="Footer Char"/>
    <w:basedOn w:val="DefaultParagraphFont"/>
    <w:link w:val="Footer"/>
    <w:uiPriority w:val="99"/>
    <w:rsid w:val="0076614F"/>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D45C90"/>
    <w:rPr>
      <w:rFonts w:ascii="Times New Roman" w:eastAsia="Times New Roman" w:hAnsi="Times New Roman" w:cs="Times New Roman"/>
      <w:b/>
      <w:bCs/>
      <w:sz w:val="24"/>
      <w:szCs w:val="24"/>
    </w:rPr>
  </w:style>
  <w:style w:type="character" w:styleId="Hyperlink">
    <w:name w:val="Hyperlink"/>
    <w:basedOn w:val="DefaultParagraphFont"/>
    <w:semiHidden/>
    <w:unhideWhenUsed/>
    <w:rsid w:val="00D45C90"/>
    <w:rPr>
      <w:color w:val="0000FF"/>
      <w:u w:val="single"/>
    </w:rPr>
  </w:style>
  <w:style w:type="paragraph" w:styleId="BodyText">
    <w:name w:val="Body Text"/>
    <w:basedOn w:val="Normal"/>
    <w:link w:val="BodyTextChar"/>
    <w:semiHidden/>
    <w:unhideWhenUsed/>
    <w:rsid w:val="00D45C90"/>
    <w:pPr>
      <w:jc w:val="both"/>
    </w:pPr>
  </w:style>
  <w:style w:type="character" w:customStyle="1" w:styleId="BodyTextChar">
    <w:name w:val="Body Text Char"/>
    <w:basedOn w:val="DefaultParagraphFont"/>
    <w:link w:val="BodyText"/>
    <w:semiHidden/>
    <w:rsid w:val="00D45C9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1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D45C9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614F"/>
    <w:pPr>
      <w:tabs>
        <w:tab w:val="center" w:pos="4680"/>
        <w:tab w:val="right" w:pos="9360"/>
      </w:tabs>
    </w:pPr>
  </w:style>
  <w:style w:type="character" w:customStyle="1" w:styleId="HeaderChar">
    <w:name w:val="Header Char"/>
    <w:basedOn w:val="DefaultParagraphFont"/>
    <w:link w:val="Header"/>
    <w:rsid w:val="007661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614F"/>
    <w:pPr>
      <w:tabs>
        <w:tab w:val="center" w:pos="4680"/>
        <w:tab w:val="right" w:pos="9360"/>
      </w:tabs>
    </w:pPr>
  </w:style>
  <w:style w:type="character" w:customStyle="1" w:styleId="FooterChar">
    <w:name w:val="Footer Char"/>
    <w:basedOn w:val="DefaultParagraphFont"/>
    <w:link w:val="Footer"/>
    <w:uiPriority w:val="99"/>
    <w:rsid w:val="0076614F"/>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D45C90"/>
    <w:rPr>
      <w:rFonts w:ascii="Times New Roman" w:eastAsia="Times New Roman" w:hAnsi="Times New Roman" w:cs="Times New Roman"/>
      <w:b/>
      <w:bCs/>
      <w:sz w:val="24"/>
      <w:szCs w:val="24"/>
    </w:rPr>
  </w:style>
  <w:style w:type="character" w:styleId="Hyperlink">
    <w:name w:val="Hyperlink"/>
    <w:basedOn w:val="DefaultParagraphFont"/>
    <w:semiHidden/>
    <w:unhideWhenUsed/>
    <w:rsid w:val="00D45C90"/>
    <w:rPr>
      <w:color w:val="0000FF"/>
      <w:u w:val="single"/>
    </w:rPr>
  </w:style>
  <w:style w:type="paragraph" w:styleId="BodyText">
    <w:name w:val="Body Text"/>
    <w:basedOn w:val="Normal"/>
    <w:link w:val="BodyTextChar"/>
    <w:semiHidden/>
    <w:unhideWhenUsed/>
    <w:rsid w:val="00D45C90"/>
    <w:pPr>
      <w:jc w:val="both"/>
    </w:pPr>
  </w:style>
  <w:style w:type="character" w:customStyle="1" w:styleId="BodyTextChar">
    <w:name w:val="Body Text Char"/>
    <w:basedOn w:val="DefaultParagraphFont"/>
    <w:link w:val="BodyText"/>
    <w:semiHidden/>
    <w:rsid w:val="00D45C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2013-03-29T02:03:00Z</dcterms:created>
  <dcterms:modified xsi:type="dcterms:W3CDTF">2013-04-04T03:37:00Z</dcterms:modified>
</cp:coreProperties>
</file>