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2D" w:rsidRDefault="0039792D" w:rsidP="0039792D">
      <w:pPr>
        <w:pStyle w:val="Title"/>
      </w:pPr>
      <w:proofErr w:type="spellStart"/>
      <w:r w:rsidRPr="0039792D">
        <w:rPr>
          <w:sz w:val="40"/>
        </w:rPr>
        <w:t>Mô</w:t>
      </w:r>
      <w:proofErr w:type="spellEnd"/>
      <w:r w:rsidRPr="0039792D">
        <w:rPr>
          <w:sz w:val="40"/>
        </w:rPr>
        <w:t xml:space="preserve"> </w:t>
      </w:r>
      <w:proofErr w:type="spellStart"/>
      <w:r w:rsidRPr="0039792D">
        <w:rPr>
          <w:sz w:val="40"/>
        </w:rPr>
        <w:t>tả</w:t>
      </w:r>
      <w:proofErr w:type="spellEnd"/>
      <w:r w:rsidRPr="0039792D">
        <w:rPr>
          <w:sz w:val="40"/>
        </w:rPr>
        <w:t xml:space="preserve"> </w:t>
      </w:r>
      <w:proofErr w:type="spellStart"/>
      <w:r w:rsidR="00D30616">
        <w:rPr>
          <w:sz w:val="40"/>
        </w:rPr>
        <w:t>chương</w:t>
      </w:r>
      <w:proofErr w:type="spellEnd"/>
      <w:r w:rsidR="00D30616">
        <w:rPr>
          <w:sz w:val="40"/>
        </w:rPr>
        <w:t xml:space="preserve"> </w:t>
      </w:r>
      <w:proofErr w:type="spellStart"/>
      <w:r w:rsidR="00D30616">
        <w:rPr>
          <w:sz w:val="40"/>
        </w:rPr>
        <w:t>trình</w:t>
      </w:r>
      <w:proofErr w:type="spellEnd"/>
      <w:r w:rsidR="00D30616">
        <w:rPr>
          <w:sz w:val="40"/>
        </w:rPr>
        <w:t xml:space="preserve"> </w:t>
      </w:r>
      <w:proofErr w:type="spellStart"/>
      <w:r w:rsidR="00D30616">
        <w:rPr>
          <w:sz w:val="40"/>
        </w:rPr>
        <w:t>thực</w:t>
      </w:r>
      <w:proofErr w:type="spellEnd"/>
      <w:r w:rsidR="00D30616">
        <w:rPr>
          <w:sz w:val="40"/>
        </w:rPr>
        <w:t xml:space="preserve"> </w:t>
      </w:r>
      <w:proofErr w:type="spellStart"/>
      <w:r w:rsidR="00D30616">
        <w:rPr>
          <w:sz w:val="40"/>
        </w:rPr>
        <w:t>tập</w:t>
      </w:r>
      <w:proofErr w:type="spellEnd"/>
      <w:r w:rsidR="00D30616">
        <w:rPr>
          <w:sz w:val="40"/>
        </w:rPr>
        <w:t xml:space="preserve"> </w:t>
      </w:r>
      <w:proofErr w:type="spellStart"/>
      <w:r w:rsidR="00D30616">
        <w:rPr>
          <w:sz w:val="40"/>
        </w:rPr>
        <w:t>sinh</w:t>
      </w:r>
      <w:proofErr w:type="spellEnd"/>
    </w:p>
    <w:p w:rsidR="0039792D" w:rsidRDefault="0039792D" w:rsidP="0039792D"/>
    <w:p w:rsidR="0039792D" w:rsidRDefault="0039792D" w:rsidP="0039792D">
      <w:pPr>
        <w:pStyle w:val="Heading1"/>
      </w:pPr>
      <w:r>
        <w:t xml:space="preserve">1. </w:t>
      </w:r>
      <w:proofErr w:type="spellStart"/>
      <w:proofErr w:type="gramStart"/>
      <w:r w:rsidR="00D30616">
        <w:t>Đặt</w:t>
      </w:r>
      <w:proofErr w:type="spellEnd"/>
      <w:r w:rsidR="00D30616">
        <w:t xml:space="preserve">  </w:t>
      </w:r>
      <w:proofErr w:type="spellStart"/>
      <w:r w:rsidR="00D30616">
        <w:t>vấn</w:t>
      </w:r>
      <w:proofErr w:type="spellEnd"/>
      <w:proofErr w:type="gramEnd"/>
      <w:r w:rsidR="00D30616">
        <w:t xml:space="preserve"> </w:t>
      </w:r>
      <w:proofErr w:type="spellStart"/>
      <w:r w:rsidR="00D30616">
        <w:t>đề</w:t>
      </w:r>
      <w:proofErr w:type="spellEnd"/>
    </w:p>
    <w:p w:rsidR="0039792D" w:rsidRDefault="00D30616" w:rsidP="00D30616"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(on-the-job training). </w:t>
      </w:r>
    </w:p>
    <w:p w:rsidR="0039792D" w:rsidRDefault="0039792D" w:rsidP="0039792D"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 w:rsidR="00D30616">
        <w:t>của</w:t>
      </w:r>
      <w:proofErr w:type="spellEnd"/>
      <w:r w:rsidR="00D30616">
        <w:t xml:space="preserve"> RDSC </w:t>
      </w:r>
      <w:proofErr w:type="spellStart"/>
      <w:r w:rsidR="00D30616">
        <w:t>tại</w:t>
      </w:r>
      <w:proofErr w:type="spellEnd"/>
      <w:r w:rsidR="00D30616">
        <w:t xml:space="preserve"> </w:t>
      </w:r>
      <w:proofErr w:type="spellStart"/>
      <w:r w:rsidR="00D30616">
        <w:t>huyện</w:t>
      </w:r>
      <w:proofErr w:type="spellEnd"/>
      <w:r w:rsidR="00D30616">
        <w:t xml:space="preserve"> </w:t>
      </w:r>
      <w:proofErr w:type="spellStart"/>
      <w:r w:rsidR="00D30616">
        <w:t>Thanh</w:t>
      </w:r>
      <w:proofErr w:type="spellEnd"/>
      <w:r w:rsidR="00D30616">
        <w:t xml:space="preserve"> </w:t>
      </w:r>
      <w:proofErr w:type="spellStart"/>
      <w:r w:rsidR="00D30616">
        <w:t>Sơn</w:t>
      </w:r>
      <w:proofErr w:type="spellEnd"/>
      <w:r w:rsidR="00D30616">
        <w:t xml:space="preserve"> </w:t>
      </w:r>
      <w:proofErr w:type="spellStart"/>
      <w:r w:rsidR="00D30616">
        <w:t>và</w:t>
      </w:r>
      <w:proofErr w:type="spellEnd"/>
      <w:r w:rsidR="00D30616">
        <w:t xml:space="preserve"> </w:t>
      </w:r>
      <w:proofErr w:type="spellStart"/>
      <w:r w:rsidR="00D30616">
        <w:t>Thanh</w:t>
      </w:r>
      <w:proofErr w:type="spellEnd"/>
      <w:r w:rsidR="00D30616">
        <w:t xml:space="preserve"> </w:t>
      </w:r>
      <w:proofErr w:type="spellStart"/>
      <w:r w:rsidR="00D30616">
        <w:t>Thủy</w:t>
      </w:r>
      <w:proofErr w:type="spellEnd"/>
      <w:r w:rsidR="00D30616">
        <w:t xml:space="preserve"> </w:t>
      </w:r>
      <w:proofErr w:type="spellStart"/>
      <w:r w:rsidR="00D30616">
        <w:t>tỉnh</w:t>
      </w:r>
      <w:proofErr w:type="spellEnd"/>
      <w:r w:rsidR="00D30616">
        <w:t xml:space="preserve"> </w:t>
      </w:r>
      <w:proofErr w:type="spellStart"/>
      <w:r w:rsidR="00D30616">
        <w:t>Phú</w:t>
      </w:r>
      <w:proofErr w:type="spellEnd"/>
      <w:r w:rsidR="00D30616">
        <w:t xml:space="preserve"> </w:t>
      </w:r>
      <w:proofErr w:type="spellStart"/>
      <w:r w:rsidR="00D30616">
        <w:t>Thọ</w:t>
      </w:r>
      <w:proofErr w:type="spellEnd"/>
      <w:r w:rsidR="00D30616">
        <w:t>.</w:t>
      </w:r>
    </w:p>
    <w:p w:rsidR="00D30616" w:rsidRDefault="00D30616" w:rsidP="0039792D"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phi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. </w:t>
      </w:r>
    </w:p>
    <w:p w:rsidR="00A43611" w:rsidRDefault="00A43611" w:rsidP="0039792D">
      <w:proofErr w:type="spellStart"/>
      <w:r>
        <w:t>Các</w:t>
      </w:r>
      <w:proofErr w:type="spellEnd"/>
      <w:r>
        <w:t xml:space="preserve"> </w:t>
      </w:r>
      <w:proofErr w:type="spellStart"/>
      <w:r w:rsidR="00D30616">
        <w:t>hoạt</w:t>
      </w:r>
      <w:proofErr w:type="spellEnd"/>
      <w:r w:rsidR="00D30616">
        <w:t xml:space="preserve"> </w:t>
      </w:r>
      <w:proofErr w:type="spellStart"/>
      <w:r w:rsidR="00D30616">
        <w:t>động</w:t>
      </w:r>
      <w:proofErr w:type="spellEnd"/>
      <w:r w:rsidR="00D30616">
        <w:t xml:space="preserve"> </w:t>
      </w:r>
      <w:proofErr w:type="spellStart"/>
      <w:r w:rsidR="00D30616">
        <w:t>chính</w:t>
      </w:r>
      <w:proofErr w:type="spellEnd"/>
      <w:r w:rsidR="00D30616">
        <w:t xml:space="preserve"> </w:t>
      </w:r>
      <w:proofErr w:type="spellStart"/>
      <w:r w:rsidR="00D30616">
        <w:t>trong</w:t>
      </w:r>
      <w:proofErr w:type="spellEnd"/>
      <w:r w:rsidR="00D30616">
        <w:t xml:space="preserve"> </w:t>
      </w:r>
      <w:proofErr w:type="spellStart"/>
      <w:r w:rsidR="00D30616">
        <w:t>đợt</w:t>
      </w:r>
      <w:proofErr w:type="spellEnd"/>
      <w:r w:rsidR="00D30616">
        <w:t xml:space="preserve"> </w:t>
      </w:r>
      <w:proofErr w:type="spellStart"/>
      <w:r w:rsidR="00D30616">
        <w:t>thực</w:t>
      </w:r>
      <w:proofErr w:type="spellEnd"/>
      <w:r w:rsidR="00D30616">
        <w:t xml:space="preserve"> </w:t>
      </w:r>
      <w:proofErr w:type="spellStart"/>
      <w:r w:rsidR="00D30616">
        <w:t>tập</w:t>
      </w:r>
      <w:proofErr w:type="spellEnd"/>
      <w:r w:rsidR="00D30616">
        <w:t xml:space="preserve"> </w:t>
      </w:r>
      <w:proofErr w:type="spellStart"/>
      <w:r>
        <w:t>là</w:t>
      </w:r>
      <w:proofErr w:type="spellEnd"/>
      <w:r>
        <w:t xml:space="preserve">: </w:t>
      </w:r>
    </w:p>
    <w:p w:rsidR="00D30616" w:rsidRDefault="00D30616" w:rsidP="00A43611">
      <w:pPr>
        <w:numPr>
          <w:ilvl w:val="0"/>
          <w:numId w:val="5"/>
        </w:numPr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</w:t>
      </w:r>
      <w:r w:rsidR="0039792D">
        <w:t>huẩn</w:t>
      </w:r>
      <w:proofErr w:type="spellEnd"/>
      <w:r w:rsidR="0039792D">
        <w:t xml:space="preserve"> </w:t>
      </w:r>
      <w:proofErr w:type="spellStart"/>
      <w:r w:rsidR="0039792D">
        <w:t>bị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</w:p>
    <w:p w:rsidR="0039792D" w:rsidRDefault="00D30616" w:rsidP="00A43611">
      <w:pPr>
        <w:numPr>
          <w:ilvl w:val="0"/>
          <w:numId w:val="5"/>
        </w:numPr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39792D">
        <w:t xml:space="preserve"> </w:t>
      </w:r>
      <w:proofErr w:type="spellStart"/>
      <w:r w:rsidR="0039792D">
        <w:t>thực</w:t>
      </w:r>
      <w:proofErr w:type="spellEnd"/>
      <w:r w:rsidR="0039792D">
        <w:t xml:space="preserve"> </w:t>
      </w:r>
      <w:proofErr w:type="spellStart"/>
      <w:r w:rsidR="0039792D">
        <w:t>hiện</w:t>
      </w:r>
      <w:proofErr w:type="spellEnd"/>
      <w:r w:rsidR="0039792D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 w:rsidR="0039792D">
        <w:t>các</w:t>
      </w:r>
      <w:proofErr w:type="spellEnd"/>
      <w:r w:rsidR="0039792D">
        <w:t xml:space="preserve"> </w:t>
      </w:r>
      <w:proofErr w:type="spellStart"/>
      <w:r w:rsidR="0039792D">
        <w:t>chương</w:t>
      </w:r>
      <w:proofErr w:type="spellEnd"/>
      <w:r w:rsidR="0039792D">
        <w:t xml:space="preserve"> </w:t>
      </w:r>
      <w:proofErr w:type="spellStart"/>
      <w:r w:rsidR="0039792D">
        <w:t>trình</w:t>
      </w:r>
      <w:proofErr w:type="spellEnd"/>
      <w:r w:rsidR="0039792D">
        <w:t xml:space="preserve"> </w:t>
      </w:r>
      <w:proofErr w:type="spellStart"/>
      <w:r w:rsidR="0039792D">
        <w:t>dự</w:t>
      </w:r>
      <w:proofErr w:type="spellEnd"/>
      <w:r w:rsidR="0039792D">
        <w:t xml:space="preserve"> </w:t>
      </w:r>
      <w:proofErr w:type="spellStart"/>
      <w:r w:rsidR="0039792D">
        <w:t>án</w:t>
      </w:r>
      <w:proofErr w:type="spellEnd"/>
      <w:r w:rsidR="0039792D"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</w:p>
    <w:p w:rsidR="00875361" w:rsidRDefault="0039792D" w:rsidP="00A43611">
      <w:pPr>
        <w:numPr>
          <w:ilvl w:val="0"/>
          <w:numId w:val="5"/>
        </w:numPr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="00A43611">
        <w:t>nghiên</w:t>
      </w:r>
      <w:proofErr w:type="spellEnd"/>
      <w:r w:rsidR="00A43611">
        <w:t xml:space="preserve"> </w:t>
      </w:r>
      <w:proofErr w:type="spellStart"/>
      <w:r w:rsidR="00A43611">
        <w:t>cứ</w:t>
      </w:r>
      <w:r w:rsidR="00D30616">
        <w:t>u</w:t>
      </w:r>
      <w:proofErr w:type="spellEnd"/>
      <w:r w:rsidR="00D30616">
        <w:t xml:space="preserve"> </w:t>
      </w:r>
      <w:proofErr w:type="spellStart"/>
      <w:r w:rsidR="00D30616">
        <w:t>khoa</w:t>
      </w:r>
      <w:proofErr w:type="spellEnd"/>
      <w:r w:rsidR="00D30616">
        <w:t xml:space="preserve"> </w:t>
      </w:r>
      <w:proofErr w:type="spellStart"/>
      <w:r w:rsidR="00D30616">
        <w:t>học</w:t>
      </w:r>
      <w:proofErr w:type="spellEnd"/>
      <w:r w:rsidR="00D30616">
        <w:t xml:space="preserve">, </w:t>
      </w:r>
      <w:proofErr w:type="spellStart"/>
      <w:r w:rsidR="00D30616">
        <w:t>đánh</w:t>
      </w:r>
      <w:proofErr w:type="spellEnd"/>
      <w:r w:rsidR="00D30616">
        <w:t xml:space="preserve"> </w:t>
      </w:r>
      <w:proofErr w:type="spellStart"/>
      <w:r w:rsidR="00D30616">
        <w:t>giá</w:t>
      </w:r>
      <w:proofErr w:type="spellEnd"/>
      <w:r w:rsidR="00D30616">
        <w:t xml:space="preserve"> </w:t>
      </w:r>
      <w:proofErr w:type="spellStart"/>
      <w:r w:rsidR="00D30616">
        <w:t>dự</w:t>
      </w:r>
      <w:proofErr w:type="spellEnd"/>
      <w:r w:rsidR="00D30616">
        <w:t xml:space="preserve"> </w:t>
      </w:r>
      <w:proofErr w:type="spellStart"/>
      <w:r w:rsidR="00D30616">
        <w:t>án</w:t>
      </w:r>
      <w:proofErr w:type="spellEnd"/>
    </w:p>
    <w:p w:rsidR="0039792D" w:rsidRDefault="00875361" w:rsidP="00A43611">
      <w:pPr>
        <w:numPr>
          <w:ilvl w:val="0"/>
          <w:numId w:val="5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 w:rsidR="008555E5">
        <w:t>dự</w:t>
      </w:r>
      <w:proofErr w:type="spellEnd"/>
      <w:r w:rsidR="008555E5">
        <w:t xml:space="preserve"> </w:t>
      </w:r>
      <w:proofErr w:type="spellStart"/>
      <w:r w:rsidR="008555E5">
        <w:t>các</w:t>
      </w:r>
      <w:proofErr w:type="spellEnd"/>
      <w:r w:rsidR="008555E5">
        <w:t xml:space="preserve"> </w:t>
      </w:r>
      <w:proofErr w:type="spellStart"/>
      <w:r w:rsidR="008555E5">
        <w:t>sinh</w:t>
      </w:r>
      <w:proofErr w:type="spellEnd"/>
      <w:r w:rsidR="008555E5">
        <w:t xml:space="preserve"> </w:t>
      </w:r>
      <w:proofErr w:type="spellStart"/>
      <w:r w:rsidR="008555E5">
        <w:t>hoạt</w:t>
      </w:r>
      <w:proofErr w:type="spellEnd"/>
      <w:r w:rsidR="008555E5">
        <w:t xml:space="preserve"> </w:t>
      </w:r>
      <w:proofErr w:type="spellStart"/>
      <w:r w:rsidR="008555E5">
        <w:t>khoa</w:t>
      </w:r>
      <w:proofErr w:type="spellEnd"/>
      <w:r w:rsidR="008555E5">
        <w:t xml:space="preserve"> </w:t>
      </w:r>
      <w:proofErr w:type="spellStart"/>
      <w:r w:rsidR="008555E5">
        <w:t>học</w:t>
      </w:r>
      <w:proofErr w:type="spellEnd"/>
      <w:r w:rsidR="008555E5">
        <w:t xml:space="preserve"> 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="00A43611">
        <w:t>đào</w:t>
      </w:r>
      <w:proofErr w:type="spellEnd"/>
      <w:r w:rsidR="00A43611">
        <w:t xml:space="preserve"> </w:t>
      </w:r>
      <w:proofErr w:type="spellStart"/>
      <w:r w:rsidR="00A43611">
        <w:t>tạo</w:t>
      </w:r>
      <w:proofErr w:type="spellEnd"/>
      <w:r w:rsidR="00A43611">
        <w:t xml:space="preserve"> </w:t>
      </w:r>
      <w:proofErr w:type="spellStart"/>
      <w:r>
        <w:t>khác</w:t>
      </w:r>
      <w:proofErr w:type="spellEnd"/>
    </w:p>
    <w:p w:rsidR="0039792D" w:rsidRDefault="0039792D" w:rsidP="0039792D">
      <w:pPr>
        <w:pStyle w:val="Heading1"/>
      </w:pPr>
      <w:r>
        <w:t>2.</w:t>
      </w:r>
      <w:r w:rsidR="00D33BB8">
        <w:t xml:space="preserve"> </w:t>
      </w:r>
      <w:proofErr w:type="spellStart"/>
      <w:r w:rsidR="00D33BB8">
        <w:t>Kế</w:t>
      </w:r>
      <w:proofErr w:type="spellEnd"/>
      <w:r w:rsidR="00D33BB8">
        <w:t xml:space="preserve"> </w:t>
      </w:r>
      <w:proofErr w:type="spellStart"/>
      <w:r w:rsidR="00D33BB8">
        <w:t>hoạch</w:t>
      </w:r>
      <w:proofErr w:type="spellEnd"/>
      <w:r w:rsidR="00D33BB8">
        <w:t xml:space="preserve"> </w:t>
      </w:r>
      <w:proofErr w:type="spellStart"/>
      <w:r w:rsidR="00D33BB8">
        <w:t>hoạt</w:t>
      </w:r>
      <w:proofErr w:type="spellEnd"/>
      <w:r w:rsidR="00D33BB8">
        <w:t xml:space="preserve"> </w:t>
      </w:r>
      <w:proofErr w:type="spellStart"/>
      <w:r w:rsidR="00D33BB8">
        <w:t>động</w:t>
      </w:r>
      <w:proofErr w:type="spellEnd"/>
      <w:r w:rsidR="00D33BB8">
        <w:t xml:space="preserve"> </w:t>
      </w:r>
    </w:p>
    <w:p w:rsidR="008555E5" w:rsidRPr="008555E5" w:rsidRDefault="008555E5" w:rsidP="008555E5">
      <w:proofErr w:type="spellStart"/>
      <w:r>
        <w:t>Mỗi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</w:t>
      </w:r>
    </w:p>
    <w:tbl>
      <w:tblPr>
        <w:tblStyle w:val="TableGrid"/>
        <w:tblW w:w="0" w:type="auto"/>
        <w:tblLook w:val="04A0"/>
      </w:tblPr>
      <w:tblGrid>
        <w:gridCol w:w="3708"/>
        <w:gridCol w:w="2610"/>
        <w:gridCol w:w="1530"/>
        <w:gridCol w:w="1620"/>
      </w:tblGrid>
      <w:tr w:rsidR="00A34EAD" w:rsidTr="00BC14E6">
        <w:tc>
          <w:tcPr>
            <w:tcW w:w="3708" w:type="dxa"/>
          </w:tcPr>
          <w:p w:rsidR="00A34EAD" w:rsidRDefault="008555E5"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OJT</w:t>
            </w:r>
          </w:p>
        </w:tc>
        <w:tc>
          <w:tcPr>
            <w:tcW w:w="2610" w:type="dxa"/>
          </w:tcPr>
          <w:p w:rsidR="00A34EAD" w:rsidRDefault="008555E5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đợi</w:t>
            </w:r>
            <w:proofErr w:type="spellEnd"/>
          </w:p>
        </w:tc>
        <w:tc>
          <w:tcPr>
            <w:tcW w:w="1530" w:type="dxa"/>
          </w:tcPr>
          <w:p w:rsidR="00A34EAD" w:rsidRDefault="00A34EAD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 w:rsidR="00BC14E6">
              <w:t xml:space="preserve">, </w:t>
            </w:r>
            <w:proofErr w:type="spellStart"/>
            <w:r w:rsidR="008555E5">
              <w:t>ngày</w:t>
            </w:r>
            <w:proofErr w:type="spellEnd"/>
            <w:r w:rsidR="008555E5">
              <w:t>/</w:t>
            </w:r>
            <w:proofErr w:type="spellStart"/>
            <w:r w:rsidR="00BC14E6">
              <w:t>tuần</w:t>
            </w:r>
            <w:proofErr w:type="spellEnd"/>
          </w:p>
        </w:tc>
        <w:tc>
          <w:tcPr>
            <w:tcW w:w="1620" w:type="dxa"/>
          </w:tcPr>
          <w:p w:rsidR="00A34EAD" w:rsidRDefault="00A34EAD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A34EAD" w:rsidTr="00BC14E6">
        <w:tc>
          <w:tcPr>
            <w:tcW w:w="3708" w:type="dxa"/>
          </w:tcPr>
          <w:p w:rsidR="00A34EAD" w:rsidRDefault="00A34EAD">
            <w:r>
              <w:t xml:space="preserve">1.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</w:p>
        </w:tc>
        <w:tc>
          <w:tcPr>
            <w:tcW w:w="2610" w:type="dxa"/>
          </w:tcPr>
          <w:p w:rsidR="00A34EAD" w:rsidRDefault="008555E5" w:rsidP="008555E5">
            <w:proofErr w:type="spellStart"/>
            <w:r>
              <w:t>K</w:t>
            </w:r>
            <w:r w:rsidR="00A34EAD">
              <w:t>ỹ</w:t>
            </w:r>
            <w:proofErr w:type="spellEnd"/>
            <w:r w:rsidR="00A34EAD">
              <w:t xml:space="preserve"> </w:t>
            </w:r>
            <w:proofErr w:type="spellStart"/>
            <w:r w:rsidR="00A34EAD">
              <w:t>năng</w:t>
            </w:r>
            <w:proofErr w:type="spellEnd"/>
            <w:r w:rsidR="00A34EAD"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 w:rsidR="00A34EAD">
              <w:t>nghiên</w:t>
            </w:r>
            <w:proofErr w:type="spellEnd"/>
            <w:r w:rsidR="00A34EAD">
              <w:t xml:space="preserve"> </w:t>
            </w:r>
            <w:proofErr w:type="spellStart"/>
            <w:r w:rsidR="00A34EAD">
              <w:t>cứu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530" w:type="dxa"/>
          </w:tcPr>
          <w:p w:rsidR="00A34EAD" w:rsidRDefault="00A34EAD" w:rsidP="00BC14E6"/>
        </w:tc>
        <w:tc>
          <w:tcPr>
            <w:tcW w:w="1620" w:type="dxa"/>
          </w:tcPr>
          <w:p w:rsidR="00A34EAD" w:rsidRDefault="00BC14E6" w:rsidP="002936B7">
            <w:proofErr w:type="spellStart"/>
            <w:r>
              <w:t>Học</w:t>
            </w:r>
            <w:proofErr w:type="spellEnd"/>
            <w:r>
              <w:t xml:space="preserve"> </w:t>
            </w:r>
            <w:r w:rsidR="002936B7">
              <w:t>1</w:t>
            </w:r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 w:rsidR="002936B7">
              <w:t>sau</w:t>
            </w:r>
            <w:proofErr w:type="spellEnd"/>
            <w:r w:rsidR="002936B7">
              <w:t xml:space="preserve"> </w:t>
            </w:r>
            <w:proofErr w:type="spellStart"/>
            <w:r w:rsidR="002936B7">
              <w:t>đó</w:t>
            </w:r>
            <w:proofErr w:type="spellEnd"/>
            <w:r w:rsidR="002936B7">
              <w:t xml:space="preserve"> </w:t>
            </w:r>
          </w:p>
        </w:tc>
      </w:tr>
      <w:tr w:rsidR="00A34EAD" w:rsidTr="00BC14E6">
        <w:tc>
          <w:tcPr>
            <w:tcW w:w="3708" w:type="dxa"/>
          </w:tcPr>
          <w:p w:rsidR="00A34EAD" w:rsidRDefault="00A34EAD" w:rsidP="008555E5">
            <w:r>
              <w:t xml:space="preserve">2.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SPSS/MYOB</w:t>
            </w:r>
          </w:p>
        </w:tc>
        <w:tc>
          <w:tcPr>
            <w:tcW w:w="2610" w:type="dxa"/>
          </w:tcPr>
          <w:p w:rsidR="00A34EAD" w:rsidRDefault="00A34EAD"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 w:rsidR="00BC14E6">
              <w:t>năng</w:t>
            </w:r>
            <w:proofErr w:type="spellEnd"/>
            <w:r w:rsidR="00BC14E6">
              <w:t xml:space="preserve"> </w:t>
            </w:r>
            <w:proofErr w:type="spellStart"/>
            <w:r w:rsidR="00BC14E6">
              <w:t>sử</w:t>
            </w:r>
            <w:proofErr w:type="spellEnd"/>
            <w:r w:rsidR="00BC14E6">
              <w:t xml:space="preserve"> </w:t>
            </w:r>
            <w:proofErr w:type="spellStart"/>
            <w:r w:rsidR="00BC14E6">
              <w:t>dụng</w:t>
            </w:r>
            <w:proofErr w:type="spellEnd"/>
            <w:r w:rsidR="00BC14E6">
              <w:t xml:space="preserve"> </w:t>
            </w:r>
            <w:proofErr w:type="spellStart"/>
            <w:r w:rsidR="00BC14E6">
              <w:t>phần</w:t>
            </w:r>
            <w:proofErr w:type="spellEnd"/>
            <w:r w:rsidR="00BC14E6">
              <w:t xml:space="preserve"> </w:t>
            </w:r>
            <w:proofErr w:type="spellStart"/>
            <w:r w:rsidR="00BC14E6">
              <w:t>mềm</w:t>
            </w:r>
            <w:proofErr w:type="spellEnd"/>
            <w:r w:rsidR="00BC14E6">
              <w:t xml:space="preserve"> </w:t>
            </w:r>
            <w:proofErr w:type="spellStart"/>
            <w:r w:rsidR="00BC14E6">
              <w:t>chuyên</w:t>
            </w:r>
            <w:proofErr w:type="spellEnd"/>
            <w:r w:rsidR="00BC14E6">
              <w:t xml:space="preserve"> </w:t>
            </w:r>
            <w:proofErr w:type="spellStart"/>
            <w:r w:rsidR="00BC14E6">
              <w:t>dụng</w:t>
            </w:r>
            <w:proofErr w:type="spellEnd"/>
            <w:r w:rsidR="00BC14E6">
              <w:t xml:space="preserve"> </w:t>
            </w:r>
          </w:p>
        </w:tc>
        <w:tc>
          <w:tcPr>
            <w:tcW w:w="1530" w:type="dxa"/>
          </w:tcPr>
          <w:p w:rsidR="00A34EAD" w:rsidRDefault="00A34EAD" w:rsidP="00BC14E6"/>
        </w:tc>
        <w:tc>
          <w:tcPr>
            <w:tcW w:w="1620" w:type="dxa"/>
          </w:tcPr>
          <w:p w:rsidR="00A34EAD" w:rsidRDefault="00BC14E6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</w:p>
        </w:tc>
      </w:tr>
      <w:tr w:rsidR="00A34EAD" w:rsidTr="00BC14E6">
        <w:tc>
          <w:tcPr>
            <w:tcW w:w="3708" w:type="dxa"/>
          </w:tcPr>
          <w:p w:rsidR="00A34EAD" w:rsidRDefault="008555E5" w:rsidP="008555E5">
            <w:r>
              <w:t>3</w:t>
            </w:r>
            <w:r w:rsidR="00BC14E6">
              <w:t xml:space="preserve">. </w:t>
            </w:r>
            <w:proofErr w:type="spellStart"/>
            <w:r w:rsidR="00BC14E6">
              <w:t>Học</w:t>
            </w:r>
            <w:proofErr w:type="spellEnd"/>
            <w:r w:rsidR="00BC14E6">
              <w:t xml:space="preserve"> </w:t>
            </w:r>
            <w:proofErr w:type="spellStart"/>
            <w:r w:rsidR="00BC14E6">
              <w:t>tập</w:t>
            </w:r>
            <w:proofErr w:type="spellEnd"/>
            <w:r w:rsidR="00BC14E6">
              <w:t xml:space="preserve"> </w:t>
            </w:r>
            <w:proofErr w:type="spellStart"/>
            <w:r w:rsidR="00BC14E6">
              <w:t>kỹ</w:t>
            </w:r>
            <w:proofErr w:type="spellEnd"/>
            <w:r w:rsidR="00BC14E6">
              <w:t xml:space="preserve"> </w:t>
            </w:r>
            <w:proofErr w:type="spellStart"/>
            <w:r w:rsidR="00BC14E6">
              <w:t>năng</w:t>
            </w:r>
            <w:proofErr w:type="spellEnd"/>
            <w:r w:rsidR="00BC14E6">
              <w:t xml:space="preserve"> </w:t>
            </w:r>
            <w:proofErr w:type="spellStart"/>
            <w:r w:rsidR="00BC14E6">
              <w:t>tổ</w:t>
            </w:r>
            <w:proofErr w:type="spellEnd"/>
            <w:r w:rsidR="00BC14E6">
              <w:t xml:space="preserve"> </w:t>
            </w:r>
            <w:proofErr w:type="spellStart"/>
            <w:r w:rsidR="00BC14E6">
              <w:t>chức</w:t>
            </w:r>
            <w:proofErr w:type="spellEnd"/>
            <w:r w:rsidR="00BC14E6">
              <w:t xml:space="preserve"> </w:t>
            </w:r>
            <w:proofErr w:type="spellStart"/>
            <w:r w:rsidR="00BC14E6">
              <w:t>thực</w:t>
            </w:r>
            <w:proofErr w:type="spellEnd"/>
            <w:r w:rsidR="00BC14E6">
              <w:t xml:space="preserve"> </w:t>
            </w:r>
            <w:proofErr w:type="spellStart"/>
            <w:r w:rsidR="00BC14E6">
              <w:t>hiện</w:t>
            </w:r>
            <w:proofErr w:type="spellEnd"/>
            <w:r w:rsidR="00BC14E6">
              <w:t xml:space="preserve"> </w:t>
            </w:r>
            <w:proofErr w:type="spellStart"/>
            <w:r w:rsidR="00BC14E6">
              <w:t>và</w:t>
            </w:r>
            <w:proofErr w:type="spellEnd"/>
            <w:r w:rsidR="00BC14E6">
              <w:t xml:space="preserve"> </w:t>
            </w:r>
            <w:proofErr w:type="spellStart"/>
            <w:r w:rsidR="00BC14E6">
              <w:t>viết</w:t>
            </w:r>
            <w:proofErr w:type="spellEnd"/>
            <w:r w:rsidR="00BC14E6">
              <w:t xml:space="preserve"> </w:t>
            </w:r>
            <w:proofErr w:type="spellStart"/>
            <w:r w:rsidR="00BC14E6">
              <w:t>báo</w:t>
            </w:r>
            <w:proofErr w:type="spellEnd"/>
            <w:r w:rsidR="00BC14E6">
              <w:t xml:space="preserve"> </w:t>
            </w:r>
            <w:proofErr w:type="spellStart"/>
            <w:r w:rsidR="00BC14E6">
              <w:t>cáo</w:t>
            </w:r>
            <w:proofErr w:type="spellEnd"/>
            <w:r w:rsidR="00BC14E6">
              <w:t xml:space="preserve"> </w:t>
            </w:r>
            <w:proofErr w:type="spellStart"/>
            <w:r w:rsidR="00BC14E6">
              <w:t>theo</w:t>
            </w:r>
            <w:proofErr w:type="spellEnd"/>
            <w:r w:rsidR="00BC14E6">
              <w:t xml:space="preserve"> </w:t>
            </w:r>
            <w:proofErr w:type="spellStart"/>
            <w:r w:rsidR="00BC14E6">
              <w:t>dõi</w:t>
            </w:r>
            <w:proofErr w:type="spellEnd"/>
            <w:r w:rsidR="00BC14E6">
              <w:t xml:space="preserve"> </w:t>
            </w:r>
            <w:proofErr w:type="spellStart"/>
            <w:r w:rsidR="00BC14E6">
              <w:t>giám</w:t>
            </w:r>
            <w:proofErr w:type="spellEnd"/>
            <w:r w:rsidR="00BC14E6">
              <w:t xml:space="preserve"> </w:t>
            </w:r>
            <w:proofErr w:type="spellStart"/>
            <w:r w:rsidR="00BC14E6">
              <w:t>sát</w:t>
            </w:r>
            <w:proofErr w:type="spellEnd"/>
            <w:r w:rsidR="00BC14E6">
              <w:t xml:space="preserve"> </w:t>
            </w:r>
            <w:proofErr w:type="spellStart"/>
            <w:r w:rsidR="00BC14E6">
              <w:t>dự</w:t>
            </w:r>
            <w:proofErr w:type="spellEnd"/>
            <w:r w:rsidR="00BC14E6">
              <w:t xml:space="preserve"> </w:t>
            </w:r>
            <w:proofErr w:type="spellStart"/>
            <w:r w:rsidR="00BC14E6">
              <w:t>án</w:t>
            </w:r>
            <w:proofErr w:type="spellEnd"/>
          </w:p>
        </w:tc>
        <w:tc>
          <w:tcPr>
            <w:tcW w:w="2610" w:type="dxa"/>
          </w:tcPr>
          <w:p w:rsidR="00A34EAD" w:rsidRDefault="00A34EAD"/>
        </w:tc>
        <w:tc>
          <w:tcPr>
            <w:tcW w:w="1530" w:type="dxa"/>
          </w:tcPr>
          <w:p w:rsidR="00A34EAD" w:rsidRDefault="00A34EAD" w:rsidP="00BC14E6"/>
        </w:tc>
        <w:tc>
          <w:tcPr>
            <w:tcW w:w="1620" w:type="dxa"/>
          </w:tcPr>
          <w:p w:rsidR="00A34EAD" w:rsidRDefault="002936B7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qua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</w:tr>
      <w:tr w:rsidR="00BC14E6" w:rsidTr="00BC14E6">
        <w:tc>
          <w:tcPr>
            <w:tcW w:w="3708" w:type="dxa"/>
          </w:tcPr>
          <w:p w:rsidR="00BC14E6" w:rsidRDefault="008555E5">
            <w:r>
              <w:t>4</w:t>
            </w:r>
            <w:r w:rsidR="00BC14E6">
              <w:t xml:space="preserve">. </w:t>
            </w:r>
            <w:proofErr w:type="spellStart"/>
            <w:r w:rsidR="00BC14E6">
              <w:t>Học</w:t>
            </w:r>
            <w:proofErr w:type="spellEnd"/>
            <w:r w:rsidR="00BC14E6">
              <w:t xml:space="preserve"> </w:t>
            </w:r>
            <w:proofErr w:type="spellStart"/>
            <w:r w:rsidR="00BC14E6">
              <w:t>và</w:t>
            </w:r>
            <w:proofErr w:type="spellEnd"/>
            <w:r w:rsidR="00BC14E6">
              <w:t xml:space="preserve"> </w:t>
            </w:r>
            <w:proofErr w:type="spellStart"/>
            <w:r w:rsidR="00BC14E6">
              <w:t>thực</w:t>
            </w:r>
            <w:proofErr w:type="spellEnd"/>
            <w:r w:rsidR="00BC14E6">
              <w:t xml:space="preserve"> </w:t>
            </w:r>
            <w:proofErr w:type="spellStart"/>
            <w:r w:rsidR="00BC14E6">
              <w:t>hành</w:t>
            </w:r>
            <w:proofErr w:type="spellEnd"/>
            <w:r w:rsidR="00BC14E6">
              <w:t xml:space="preserve"> </w:t>
            </w:r>
            <w:proofErr w:type="spellStart"/>
            <w:r w:rsidR="00BC14E6">
              <w:t>viết</w:t>
            </w:r>
            <w:proofErr w:type="spellEnd"/>
            <w:r w:rsidR="00BC14E6">
              <w:t xml:space="preserve"> </w:t>
            </w:r>
            <w:proofErr w:type="spellStart"/>
            <w:r w:rsidR="00BC14E6">
              <w:t>dự</w:t>
            </w:r>
            <w:proofErr w:type="spellEnd"/>
            <w:r w:rsidR="00BC14E6">
              <w:t xml:space="preserve"> </w:t>
            </w:r>
            <w:proofErr w:type="spellStart"/>
            <w:r w:rsidR="00BC14E6">
              <w:t>án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</w:p>
        </w:tc>
        <w:tc>
          <w:tcPr>
            <w:tcW w:w="2610" w:type="dxa"/>
          </w:tcPr>
          <w:p w:rsidR="00BC14E6" w:rsidRDefault="00A43611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1530" w:type="dxa"/>
          </w:tcPr>
          <w:p w:rsidR="00BC14E6" w:rsidRDefault="00BC14E6" w:rsidP="00BC14E6"/>
        </w:tc>
        <w:tc>
          <w:tcPr>
            <w:tcW w:w="1620" w:type="dxa"/>
          </w:tcPr>
          <w:p w:rsidR="00BC14E6" w:rsidRDefault="002936B7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qua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</w:tr>
      <w:tr w:rsidR="00BC14E6" w:rsidTr="00BC14E6">
        <w:tc>
          <w:tcPr>
            <w:tcW w:w="3708" w:type="dxa"/>
          </w:tcPr>
          <w:p w:rsidR="00BC14E6" w:rsidRDefault="008555E5" w:rsidP="008555E5">
            <w:r>
              <w:t>5</w:t>
            </w:r>
            <w:r w:rsidR="00BC14E6">
              <w:t xml:space="preserve">. </w:t>
            </w:r>
            <w:proofErr w:type="spellStart"/>
            <w:r w:rsidR="00BC14E6">
              <w:t>Kỹ</w:t>
            </w:r>
            <w:proofErr w:type="spellEnd"/>
            <w:r w:rsidR="00BC14E6">
              <w:t xml:space="preserve"> </w:t>
            </w:r>
            <w:proofErr w:type="spellStart"/>
            <w:r w:rsidR="00BC14E6">
              <w:t>năng</w:t>
            </w:r>
            <w:proofErr w:type="spellEnd"/>
            <w:r w:rsidR="00BC14E6">
              <w:t xml:space="preserve"> </w:t>
            </w:r>
            <w:proofErr w:type="spellStart"/>
            <w:r w:rsidR="00BC14E6">
              <w:t>truyền</w:t>
            </w:r>
            <w:proofErr w:type="spellEnd"/>
            <w:r w:rsidR="00BC14E6">
              <w:t xml:space="preserve"> </w:t>
            </w:r>
            <w:proofErr w:type="spellStart"/>
            <w:r w:rsidR="00BC14E6">
              <w:t>thông</w:t>
            </w:r>
            <w:proofErr w:type="spellEnd"/>
            <w:r w:rsidR="00BC14E6">
              <w:t>/</w:t>
            </w:r>
            <w:proofErr w:type="spellStart"/>
            <w:r w:rsidR="00BC14E6">
              <w:t>thúc</w:t>
            </w:r>
            <w:proofErr w:type="spellEnd"/>
            <w:r w:rsidR="00BC14E6">
              <w:t xml:space="preserve"> </w:t>
            </w:r>
            <w:proofErr w:type="spellStart"/>
            <w:r w:rsidR="00BC14E6">
              <w:t>đầy</w:t>
            </w:r>
            <w:proofErr w:type="spellEnd"/>
          </w:p>
        </w:tc>
        <w:tc>
          <w:tcPr>
            <w:tcW w:w="2610" w:type="dxa"/>
          </w:tcPr>
          <w:p w:rsidR="00BC14E6" w:rsidRDefault="00BC14E6"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huấn</w:t>
            </w:r>
            <w:proofErr w:type="spellEnd"/>
            <w:r>
              <w:t>/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1530" w:type="dxa"/>
          </w:tcPr>
          <w:p w:rsidR="00BC14E6" w:rsidRDefault="00BC14E6" w:rsidP="00BC14E6"/>
        </w:tc>
        <w:tc>
          <w:tcPr>
            <w:tcW w:w="1620" w:type="dxa"/>
          </w:tcPr>
          <w:p w:rsidR="00BC14E6" w:rsidRDefault="002936B7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ở </w:t>
            </w:r>
            <w:proofErr w:type="spellStart"/>
            <w:r>
              <w:lastRenderedPageBreak/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  <w:tr w:rsidR="00BC14E6" w:rsidTr="00BC14E6">
        <w:tc>
          <w:tcPr>
            <w:tcW w:w="3708" w:type="dxa"/>
          </w:tcPr>
          <w:p w:rsidR="00BC14E6" w:rsidRDefault="008555E5">
            <w:r>
              <w:lastRenderedPageBreak/>
              <w:t>6</w:t>
            </w:r>
            <w:r w:rsidR="00BC14E6">
              <w:t xml:space="preserve">. </w:t>
            </w:r>
            <w:proofErr w:type="spellStart"/>
            <w:r w:rsidR="00BC14E6">
              <w:t>Giới</w:t>
            </w:r>
            <w:proofErr w:type="spellEnd"/>
            <w:r w:rsidR="00BC14E6">
              <w:t xml:space="preserve"> </w:t>
            </w:r>
            <w:proofErr w:type="spellStart"/>
            <w:r w:rsidR="00BC14E6">
              <w:t>và</w:t>
            </w:r>
            <w:proofErr w:type="spellEnd"/>
            <w:r w:rsidR="00BC14E6">
              <w:t xml:space="preserve"> </w:t>
            </w:r>
            <w:proofErr w:type="spellStart"/>
            <w:r w:rsidR="00BC14E6">
              <w:t>phân</w:t>
            </w:r>
            <w:proofErr w:type="spellEnd"/>
            <w:r w:rsidR="00BC14E6">
              <w:t xml:space="preserve"> </w:t>
            </w:r>
            <w:proofErr w:type="spellStart"/>
            <w:r w:rsidR="00BC14E6">
              <w:t>tích</w:t>
            </w:r>
            <w:proofErr w:type="spellEnd"/>
            <w:r w:rsidR="00BC14E6">
              <w:t xml:space="preserve"> </w:t>
            </w:r>
            <w:proofErr w:type="spellStart"/>
            <w:r w:rsidR="00BC14E6">
              <w:t>giới</w:t>
            </w:r>
            <w:proofErr w:type="spellEnd"/>
            <w:r w:rsidR="00BC14E6">
              <w:t xml:space="preserve"> </w:t>
            </w:r>
            <w:proofErr w:type="spellStart"/>
            <w:r w:rsidR="00BC14E6">
              <w:t>trong</w:t>
            </w:r>
            <w:proofErr w:type="spellEnd"/>
            <w:r w:rsidR="00BC14E6">
              <w:t xml:space="preserve"> </w:t>
            </w:r>
            <w:proofErr w:type="spellStart"/>
            <w:r w:rsidR="00BC14E6">
              <w:t>phát</w:t>
            </w:r>
            <w:proofErr w:type="spellEnd"/>
            <w:r w:rsidR="00BC14E6">
              <w:t xml:space="preserve"> </w:t>
            </w:r>
            <w:proofErr w:type="spellStart"/>
            <w:r w:rsidR="00BC14E6">
              <w:t>triển</w:t>
            </w:r>
            <w:proofErr w:type="spellEnd"/>
            <w:r w:rsidR="00BC14E6">
              <w:t xml:space="preserve"> </w:t>
            </w:r>
            <w:proofErr w:type="spellStart"/>
            <w:r w:rsidR="00BC14E6">
              <w:t>cộng</w:t>
            </w:r>
            <w:proofErr w:type="spellEnd"/>
            <w:r w:rsidR="00BC14E6">
              <w:t xml:space="preserve"> </w:t>
            </w:r>
            <w:proofErr w:type="spellStart"/>
            <w:r w:rsidR="00BC14E6">
              <w:t>đồng</w:t>
            </w:r>
            <w:proofErr w:type="spellEnd"/>
          </w:p>
        </w:tc>
        <w:tc>
          <w:tcPr>
            <w:tcW w:w="2610" w:type="dxa"/>
          </w:tcPr>
          <w:p w:rsidR="00BC14E6" w:rsidRDefault="00BC14E6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khung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1530" w:type="dxa"/>
          </w:tcPr>
          <w:p w:rsidR="00BC14E6" w:rsidRDefault="00BC14E6" w:rsidP="00BC14E6"/>
        </w:tc>
        <w:tc>
          <w:tcPr>
            <w:tcW w:w="1620" w:type="dxa"/>
          </w:tcPr>
          <w:p w:rsidR="00BC14E6" w:rsidRDefault="002936B7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qua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</w:tr>
      <w:tr w:rsidR="00BC14E6" w:rsidTr="00BC14E6">
        <w:tc>
          <w:tcPr>
            <w:tcW w:w="3708" w:type="dxa"/>
          </w:tcPr>
          <w:p w:rsidR="00BC14E6" w:rsidRDefault="008555E5" w:rsidP="008555E5">
            <w:r>
              <w:t>7</w:t>
            </w:r>
            <w:r w:rsidR="00BC14E6">
              <w:t xml:space="preserve">. </w:t>
            </w:r>
            <w:proofErr w:type="spellStart"/>
            <w:r w:rsidR="00BC14E6">
              <w:t>Tiếp</w:t>
            </w:r>
            <w:proofErr w:type="spellEnd"/>
            <w:r w:rsidR="00BC14E6">
              <w:t xml:space="preserve"> </w:t>
            </w:r>
            <w:proofErr w:type="spellStart"/>
            <w:r w:rsidR="00BC14E6">
              <w:t>cận</w:t>
            </w:r>
            <w:proofErr w:type="spellEnd"/>
            <w:r w:rsidR="00BC14E6">
              <w:t xml:space="preserve"> </w:t>
            </w:r>
            <w:proofErr w:type="spellStart"/>
            <w:r w:rsidR="00BC14E6">
              <w:t>chương</w:t>
            </w:r>
            <w:proofErr w:type="spellEnd"/>
            <w:r w:rsidR="00BC14E6">
              <w:t xml:space="preserve"> </w:t>
            </w:r>
            <w:proofErr w:type="spellStart"/>
            <w:r w:rsidR="00BC14E6">
              <w:t>trình</w:t>
            </w:r>
            <w:proofErr w:type="spellEnd"/>
            <w:r w:rsidR="00BC14E6">
              <w:t xml:space="preserve"> </w:t>
            </w:r>
            <w:proofErr w:type="spellStart"/>
            <w:r w:rsidR="00BC14E6">
              <w:t>và</w:t>
            </w:r>
            <w:proofErr w:type="spellEnd"/>
            <w:r w:rsidR="00BC14E6">
              <w:t xml:space="preserve"> </w:t>
            </w:r>
            <w:proofErr w:type="spellStart"/>
            <w:r w:rsidR="00BC14E6">
              <w:t>tiếp</w:t>
            </w:r>
            <w:proofErr w:type="spellEnd"/>
            <w:r w:rsidR="00BC14E6">
              <w:t xml:space="preserve"> </w:t>
            </w:r>
            <w:proofErr w:type="spellStart"/>
            <w:r w:rsidR="00BC14E6">
              <w:t>cận</w:t>
            </w:r>
            <w:proofErr w:type="spellEnd"/>
            <w:r w:rsidR="00BC14E6">
              <w:t xml:space="preserve"> </w:t>
            </w:r>
            <w:proofErr w:type="spellStart"/>
            <w:r w:rsidR="00BC14E6">
              <w:t>khung</w:t>
            </w:r>
            <w:proofErr w:type="spellEnd"/>
            <w:r w:rsidR="00BC14E6">
              <w:t xml:space="preserve"> </w:t>
            </w:r>
            <w:proofErr w:type="spellStart"/>
            <w:r w:rsidR="00BC14E6">
              <w:t>sinh</w:t>
            </w:r>
            <w:proofErr w:type="spellEnd"/>
            <w:r w:rsidR="00BC14E6">
              <w:t xml:space="preserve"> </w:t>
            </w:r>
            <w:proofErr w:type="spellStart"/>
            <w:r w:rsidR="00BC14E6">
              <w:t>kế</w:t>
            </w:r>
            <w:proofErr w:type="spellEnd"/>
            <w:r w:rsidR="00BC14E6">
              <w:t xml:space="preserve"> </w:t>
            </w:r>
            <w:proofErr w:type="spellStart"/>
            <w:r w:rsidR="00BC14E6">
              <w:t>bền</w:t>
            </w:r>
            <w:proofErr w:type="spellEnd"/>
            <w:r w:rsidR="00BC14E6">
              <w:t xml:space="preserve"> </w:t>
            </w:r>
            <w:proofErr w:type="spellStart"/>
            <w:r w:rsidR="00BC14E6">
              <w:t>vững</w:t>
            </w:r>
            <w:proofErr w:type="spellEnd"/>
          </w:p>
        </w:tc>
        <w:tc>
          <w:tcPr>
            <w:tcW w:w="2610" w:type="dxa"/>
          </w:tcPr>
          <w:p w:rsidR="00BC14E6" w:rsidRDefault="00BC14E6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  <w:tc>
          <w:tcPr>
            <w:tcW w:w="1530" w:type="dxa"/>
          </w:tcPr>
          <w:p w:rsidR="00BC14E6" w:rsidRDefault="00BC14E6" w:rsidP="00BC14E6"/>
        </w:tc>
        <w:tc>
          <w:tcPr>
            <w:tcW w:w="1620" w:type="dxa"/>
          </w:tcPr>
          <w:p w:rsidR="00BC14E6" w:rsidRDefault="002936B7" w:rsidP="002936B7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qua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</w:tr>
      <w:tr w:rsidR="00A43611" w:rsidTr="00EA713E">
        <w:tc>
          <w:tcPr>
            <w:tcW w:w="3708" w:type="dxa"/>
          </w:tcPr>
          <w:p w:rsidR="00A43611" w:rsidRDefault="008555E5" w:rsidP="00A43611">
            <w:r>
              <w:t>8</w:t>
            </w:r>
            <w:r w:rsidR="00A43611">
              <w:t xml:space="preserve">. </w:t>
            </w:r>
            <w:proofErr w:type="spellStart"/>
            <w:r w:rsidR="00A43611">
              <w:t>Đánh</w:t>
            </w:r>
            <w:proofErr w:type="spellEnd"/>
            <w:r w:rsidR="00A43611">
              <w:t xml:space="preserve"> </w:t>
            </w:r>
            <w:proofErr w:type="spellStart"/>
            <w:r w:rsidR="00A43611">
              <w:t>giá</w:t>
            </w:r>
            <w:proofErr w:type="spellEnd"/>
            <w:r w:rsidR="00A43611">
              <w:t xml:space="preserve"> </w:t>
            </w:r>
            <w:proofErr w:type="spellStart"/>
            <w:r w:rsidR="00A43611">
              <w:t>và</w:t>
            </w:r>
            <w:proofErr w:type="spellEnd"/>
            <w:r w:rsidR="00A43611">
              <w:t xml:space="preserve"> </w:t>
            </w:r>
            <w:proofErr w:type="spellStart"/>
            <w:r w:rsidR="00A43611">
              <w:t>viết</w:t>
            </w:r>
            <w:proofErr w:type="spellEnd"/>
            <w:r w:rsidR="00A43611">
              <w:t xml:space="preserve"> </w:t>
            </w:r>
            <w:proofErr w:type="spellStart"/>
            <w:r w:rsidR="00A43611">
              <w:t>thu</w:t>
            </w:r>
            <w:proofErr w:type="spellEnd"/>
            <w:r w:rsidR="00A43611">
              <w:t xml:space="preserve"> </w:t>
            </w:r>
            <w:proofErr w:type="spellStart"/>
            <w:r w:rsidR="00A43611">
              <w:t>hoạch</w:t>
            </w:r>
            <w:proofErr w:type="spellEnd"/>
          </w:p>
        </w:tc>
        <w:tc>
          <w:tcPr>
            <w:tcW w:w="2610" w:type="dxa"/>
          </w:tcPr>
          <w:p w:rsidR="00A43611" w:rsidRDefault="00A43611" w:rsidP="00EA713E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</w:p>
        </w:tc>
        <w:tc>
          <w:tcPr>
            <w:tcW w:w="1530" w:type="dxa"/>
          </w:tcPr>
          <w:p w:rsidR="00A43611" w:rsidRDefault="00A43611" w:rsidP="00EA713E"/>
        </w:tc>
        <w:tc>
          <w:tcPr>
            <w:tcW w:w="1620" w:type="dxa"/>
          </w:tcPr>
          <w:p w:rsidR="00A43611" w:rsidRDefault="00A43611" w:rsidP="00EA713E"/>
        </w:tc>
      </w:tr>
      <w:tr w:rsidR="00BC14E6" w:rsidTr="00BC14E6">
        <w:tc>
          <w:tcPr>
            <w:tcW w:w="3708" w:type="dxa"/>
          </w:tcPr>
          <w:p w:rsidR="00BC14E6" w:rsidRDefault="00BC14E6" w:rsidP="008702CA"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2610" w:type="dxa"/>
          </w:tcPr>
          <w:p w:rsidR="00BC14E6" w:rsidRDefault="00BC14E6" w:rsidP="008702CA"/>
        </w:tc>
        <w:tc>
          <w:tcPr>
            <w:tcW w:w="1530" w:type="dxa"/>
          </w:tcPr>
          <w:p w:rsidR="00BC14E6" w:rsidRDefault="00BC14E6" w:rsidP="008702CA"/>
        </w:tc>
        <w:tc>
          <w:tcPr>
            <w:tcW w:w="1620" w:type="dxa"/>
          </w:tcPr>
          <w:p w:rsidR="00BC14E6" w:rsidRDefault="00BC14E6" w:rsidP="008702CA"/>
        </w:tc>
      </w:tr>
    </w:tbl>
    <w:p w:rsidR="008555E5" w:rsidRDefault="008555E5" w:rsidP="00A53C78"/>
    <w:p w:rsidR="007E5CFC" w:rsidRDefault="008555E5" w:rsidP="008555E5">
      <w:pPr>
        <w:pStyle w:val="Heading2"/>
      </w:pP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chọn</w:t>
      </w:r>
      <w:proofErr w:type="spellEnd"/>
    </w:p>
    <w:tbl>
      <w:tblPr>
        <w:tblStyle w:val="TableGrid"/>
        <w:tblW w:w="0" w:type="auto"/>
        <w:tblLook w:val="04A0"/>
      </w:tblPr>
      <w:tblGrid>
        <w:gridCol w:w="3708"/>
        <w:gridCol w:w="2610"/>
        <w:gridCol w:w="1530"/>
        <w:gridCol w:w="1620"/>
      </w:tblGrid>
      <w:tr w:rsidR="008555E5" w:rsidTr="00096221">
        <w:tc>
          <w:tcPr>
            <w:tcW w:w="3708" w:type="dxa"/>
          </w:tcPr>
          <w:p w:rsidR="008555E5" w:rsidRDefault="008555E5" w:rsidP="008555E5">
            <w:r>
              <w:t xml:space="preserve">1.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</w:tc>
        <w:tc>
          <w:tcPr>
            <w:tcW w:w="2610" w:type="dxa"/>
          </w:tcPr>
          <w:p w:rsidR="008555E5" w:rsidRDefault="008555E5" w:rsidP="00096221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, </w:t>
            </w:r>
            <w:proofErr w:type="spellStart"/>
            <w:r>
              <w:t>thú</w:t>
            </w:r>
            <w:proofErr w:type="spellEnd"/>
            <w:r>
              <w:t xml:space="preserve"> y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</w:p>
        </w:tc>
        <w:tc>
          <w:tcPr>
            <w:tcW w:w="1530" w:type="dxa"/>
          </w:tcPr>
          <w:p w:rsidR="008555E5" w:rsidRDefault="008555E5" w:rsidP="00096221">
            <w:r>
              <w:t>3</w:t>
            </w:r>
          </w:p>
        </w:tc>
        <w:tc>
          <w:tcPr>
            <w:tcW w:w="1620" w:type="dxa"/>
          </w:tcPr>
          <w:p w:rsidR="008555E5" w:rsidRDefault="008555E5" w:rsidP="00096221"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</w:p>
        </w:tc>
      </w:tr>
      <w:tr w:rsidR="008555E5" w:rsidTr="00096221">
        <w:tc>
          <w:tcPr>
            <w:tcW w:w="3708" w:type="dxa"/>
          </w:tcPr>
          <w:p w:rsidR="008555E5" w:rsidRDefault="008555E5" w:rsidP="00096221">
            <w:r>
              <w:t xml:space="preserve">2.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thỏ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  <w:p w:rsidR="008555E5" w:rsidRDefault="008555E5" w:rsidP="00096221"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dê</w:t>
            </w:r>
            <w:proofErr w:type="spellEnd"/>
            <w:r>
              <w:t xml:space="preserve"> </w:t>
            </w:r>
            <w:proofErr w:type="spellStart"/>
            <w:r>
              <w:t>thỏ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. </w:t>
            </w:r>
          </w:p>
        </w:tc>
        <w:tc>
          <w:tcPr>
            <w:tcW w:w="2610" w:type="dxa"/>
          </w:tcPr>
          <w:p w:rsidR="008555E5" w:rsidRDefault="008555E5" w:rsidP="00096221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, </w:t>
            </w:r>
            <w:proofErr w:type="spellStart"/>
            <w:r>
              <w:t>thú</w:t>
            </w:r>
            <w:proofErr w:type="spellEnd"/>
            <w:r>
              <w:t xml:space="preserve"> y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thỏ</w:t>
            </w:r>
            <w:proofErr w:type="spellEnd"/>
          </w:p>
        </w:tc>
        <w:tc>
          <w:tcPr>
            <w:tcW w:w="1530" w:type="dxa"/>
          </w:tcPr>
          <w:p w:rsidR="008555E5" w:rsidRDefault="008555E5" w:rsidP="00096221">
            <w:r>
              <w:t>5</w:t>
            </w:r>
          </w:p>
        </w:tc>
        <w:tc>
          <w:tcPr>
            <w:tcW w:w="1620" w:type="dxa"/>
          </w:tcPr>
          <w:p w:rsidR="008555E5" w:rsidRDefault="008555E5" w:rsidP="00096221"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</w:p>
        </w:tc>
      </w:tr>
    </w:tbl>
    <w:p w:rsidR="004F63FD" w:rsidRDefault="004F63FD" w:rsidP="00A53C78"/>
    <w:p w:rsidR="008555E5" w:rsidRDefault="004F63FD" w:rsidP="004F63FD">
      <w:pPr>
        <w:tabs>
          <w:tab w:val="left" w:pos="3828"/>
        </w:tabs>
        <w:spacing w:line="360" w:lineRule="auto"/>
      </w:pP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 xml:space="preserve"> :</w:t>
      </w:r>
      <w:r w:rsidRPr="004F63FD">
        <w:t>http</w:t>
      </w:r>
      <w:proofErr w:type="gramEnd"/>
      <w:r w:rsidRPr="004F63FD">
        <w:t>://rdscvn.org/Desktop.aspx/News/CO-HOI-TUYEN-DUNG-VA-THUC-TAP/Chuong_trinh_thuc_tap_danh_cho_sinh_vien_nam_2012/</w:t>
      </w:r>
    </w:p>
    <w:sectPr w:rsidR="008555E5" w:rsidSect="0010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CD"/>
    <w:multiLevelType w:val="hybridMultilevel"/>
    <w:tmpl w:val="8696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4B26"/>
    <w:multiLevelType w:val="hybridMultilevel"/>
    <w:tmpl w:val="4FFA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B58"/>
    <w:multiLevelType w:val="hybridMultilevel"/>
    <w:tmpl w:val="FAF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2A33"/>
    <w:multiLevelType w:val="hybridMultilevel"/>
    <w:tmpl w:val="3B1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A4B"/>
    <w:multiLevelType w:val="hybridMultilevel"/>
    <w:tmpl w:val="361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94CA8"/>
    <w:multiLevelType w:val="hybridMultilevel"/>
    <w:tmpl w:val="3A9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E28"/>
    <w:multiLevelType w:val="hybridMultilevel"/>
    <w:tmpl w:val="E78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E5CFC"/>
    <w:rsid w:val="00047BE0"/>
    <w:rsid w:val="00107A7E"/>
    <w:rsid w:val="00144333"/>
    <w:rsid w:val="00213630"/>
    <w:rsid w:val="002318CD"/>
    <w:rsid w:val="00235168"/>
    <w:rsid w:val="002936B7"/>
    <w:rsid w:val="00331371"/>
    <w:rsid w:val="0039792D"/>
    <w:rsid w:val="004A5BE7"/>
    <w:rsid w:val="004F63FD"/>
    <w:rsid w:val="004F6597"/>
    <w:rsid w:val="006B648D"/>
    <w:rsid w:val="007A3F2F"/>
    <w:rsid w:val="007B67DE"/>
    <w:rsid w:val="007E5CFC"/>
    <w:rsid w:val="007F52DC"/>
    <w:rsid w:val="008555E5"/>
    <w:rsid w:val="00875361"/>
    <w:rsid w:val="008F6FAD"/>
    <w:rsid w:val="00913E51"/>
    <w:rsid w:val="00984F76"/>
    <w:rsid w:val="00986F33"/>
    <w:rsid w:val="009F1D92"/>
    <w:rsid w:val="00A34EAD"/>
    <w:rsid w:val="00A43611"/>
    <w:rsid w:val="00A53C78"/>
    <w:rsid w:val="00A81E2A"/>
    <w:rsid w:val="00AE4B69"/>
    <w:rsid w:val="00B14D8F"/>
    <w:rsid w:val="00B3003C"/>
    <w:rsid w:val="00B34652"/>
    <w:rsid w:val="00B9564C"/>
    <w:rsid w:val="00BC14E6"/>
    <w:rsid w:val="00C5389B"/>
    <w:rsid w:val="00C6708A"/>
    <w:rsid w:val="00C83954"/>
    <w:rsid w:val="00CA58C3"/>
    <w:rsid w:val="00D30616"/>
    <w:rsid w:val="00D33BB8"/>
    <w:rsid w:val="00D7568D"/>
    <w:rsid w:val="00D76B5C"/>
    <w:rsid w:val="00DB27F1"/>
    <w:rsid w:val="00E1581A"/>
    <w:rsid w:val="00E77677"/>
    <w:rsid w:val="00F256BE"/>
    <w:rsid w:val="00F91C27"/>
    <w:rsid w:val="00F93DBD"/>
    <w:rsid w:val="00F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8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8C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8C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8C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1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8C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9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Ngoc Quang</dc:creator>
  <cp:keywords/>
  <dc:description/>
  <cp:lastModifiedBy>VAN</cp:lastModifiedBy>
  <cp:revision>4</cp:revision>
  <dcterms:created xsi:type="dcterms:W3CDTF">2012-11-08T00:00:00Z</dcterms:created>
  <dcterms:modified xsi:type="dcterms:W3CDTF">2012-11-12T08:53:00Z</dcterms:modified>
</cp:coreProperties>
</file>